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8A3" w:rsidRPr="007368A3" w:rsidRDefault="007368A3" w:rsidP="007368A3">
      <w:pPr>
        <w:keepNext/>
        <w:widowControl w:val="0"/>
        <w:suppressAutoHyphens/>
        <w:spacing w:after="0" w:line="240" w:lineRule="auto"/>
        <w:rPr>
          <w:rFonts w:ascii="Arial" w:eastAsia="Times New Roman" w:hAnsi="Arial" w:cs="Arial"/>
          <w:b/>
          <w:sz w:val="20"/>
          <w:szCs w:val="20"/>
          <w:lang w:eastAsia="pl-PL"/>
        </w:rPr>
      </w:pPr>
      <w:r w:rsidRPr="007368A3">
        <w:rPr>
          <w:rFonts w:ascii="Arial" w:eastAsia="Times New Roman" w:hAnsi="Arial" w:cs="Arial"/>
          <w:b/>
          <w:sz w:val="20"/>
          <w:szCs w:val="20"/>
          <w:lang w:eastAsia="pl-PL"/>
        </w:rPr>
        <w:br/>
      </w:r>
    </w:p>
    <w:p w:rsidR="007368A3" w:rsidRPr="007368A3" w:rsidRDefault="007368A3" w:rsidP="007368A3">
      <w:pPr>
        <w:keepNext/>
        <w:widowControl w:val="0"/>
        <w:tabs>
          <w:tab w:val="left" w:pos="708"/>
        </w:tabs>
        <w:suppressAutoHyphens/>
        <w:autoSpaceDE w:val="0"/>
        <w:spacing w:after="0" w:line="240" w:lineRule="auto"/>
        <w:outlineLvl w:val="1"/>
        <w:rPr>
          <w:rFonts w:ascii="Arial" w:eastAsia="Times New Roman" w:hAnsi="Arial" w:cs="Arial"/>
          <w:b/>
          <w:sz w:val="20"/>
          <w:szCs w:val="20"/>
          <w:lang w:eastAsia="pl-PL"/>
        </w:rPr>
      </w:pPr>
    </w:p>
    <w:p w:rsidR="007368A3" w:rsidRPr="007368A3" w:rsidRDefault="007368A3" w:rsidP="007368A3">
      <w:pPr>
        <w:keepNext/>
        <w:widowControl w:val="0"/>
        <w:suppressAutoHyphens/>
        <w:spacing w:after="0" w:line="240" w:lineRule="auto"/>
        <w:rPr>
          <w:rFonts w:ascii="Arial" w:eastAsia="Times New Roman" w:hAnsi="Arial" w:cs="Arial"/>
          <w:b/>
          <w:sz w:val="20"/>
          <w:szCs w:val="20"/>
          <w:lang w:eastAsia="pl-PL"/>
        </w:rPr>
      </w:pPr>
    </w:p>
    <w:p w:rsidR="007368A3" w:rsidRPr="007368A3" w:rsidRDefault="007368A3" w:rsidP="007368A3">
      <w:pPr>
        <w:widowControl w:val="0"/>
        <w:suppressAutoHyphens/>
        <w:spacing w:after="0" w:line="240" w:lineRule="auto"/>
        <w:rPr>
          <w:rFonts w:ascii="Arial" w:eastAsia="Times New Roman" w:hAnsi="Arial" w:cs="Arial"/>
          <w:sz w:val="20"/>
          <w:szCs w:val="20"/>
          <w:lang w:eastAsia="pl-PL"/>
        </w:rPr>
      </w:pPr>
    </w:p>
    <w:p w:rsidR="007368A3" w:rsidRPr="007368A3" w:rsidRDefault="007368A3" w:rsidP="007368A3">
      <w:pPr>
        <w:widowControl w:val="0"/>
        <w:suppressAutoHyphens/>
        <w:spacing w:after="0" w:line="240" w:lineRule="auto"/>
        <w:rPr>
          <w:rFonts w:ascii="Arial" w:eastAsia="Times New Roman" w:hAnsi="Arial" w:cs="Arial"/>
          <w:sz w:val="20"/>
          <w:szCs w:val="20"/>
          <w:lang w:eastAsia="pl-PL"/>
        </w:rPr>
      </w:pPr>
    </w:p>
    <w:p w:rsidR="007368A3" w:rsidRPr="007368A3" w:rsidRDefault="007368A3" w:rsidP="007368A3">
      <w:pPr>
        <w:widowControl w:val="0"/>
        <w:suppressAutoHyphens/>
        <w:spacing w:after="0" w:line="240" w:lineRule="auto"/>
        <w:rPr>
          <w:rFonts w:ascii="Arial" w:eastAsia="Times New Roman" w:hAnsi="Arial" w:cs="Arial"/>
          <w:sz w:val="20"/>
          <w:szCs w:val="20"/>
          <w:lang w:eastAsia="pl-PL"/>
        </w:rPr>
      </w:pPr>
    </w:p>
    <w:p w:rsidR="007368A3" w:rsidRPr="007368A3" w:rsidRDefault="007368A3" w:rsidP="007368A3">
      <w:pPr>
        <w:keepNext/>
        <w:widowControl w:val="0"/>
        <w:suppressAutoHyphens/>
        <w:spacing w:after="0" w:line="240" w:lineRule="auto"/>
        <w:jc w:val="center"/>
        <w:rPr>
          <w:rFonts w:ascii="Trebuchet MS" w:eastAsia="Times New Roman" w:hAnsi="Trebuchet MS" w:cs="Arial"/>
          <w:b/>
          <w:sz w:val="40"/>
          <w:szCs w:val="40"/>
          <w:lang w:eastAsia="pl-PL"/>
        </w:rPr>
      </w:pPr>
      <w:r w:rsidRPr="007368A3">
        <w:rPr>
          <w:rFonts w:ascii="Trebuchet MS" w:eastAsia="Times New Roman" w:hAnsi="Trebuchet MS" w:cs="Arial"/>
          <w:b/>
          <w:sz w:val="40"/>
          <w:szCs w:val="40"/>
          <w:lang w:eastAsia="pl-PL"/>
        </w:rPr>
        <w:t>Specyfikacja Istotnych Warunków Zamówienia</w:t>
      </w:r>
    </w:p>
    <w:p w:rsidR="007368A3" w:rsidRPr="007368A3" w:rsidRDefault="007368A3" w:rsidP="007368A3">
      <w:pPr>
        <w:widowControl w:val="0"/>
        <w:suppressAutoHyphens/>
        <w:spacing w:after="0" w:line="240" w:lineRule="auto"/>
        <w:jc w:val="center"/>
        <w:rPr>
          <w:rFonts w:ascii="Trebuchet MS" w:eastAsia="Times New Roman" w:hAnsi="Trebuchet MS" w:cs="Arial"/>
          <w:b/>
          <w:lang w:eastAsia="pl-PL"/>
        </w:rPr>
      </w:pPr>
      <w:r w:rsidRPr="007368A3">
        <w:rPr>
          <w:rFonts w:ascii="Trebuchet MS" w:eastAsia="Times New Roman" w:hAnsi="Trebuchet MS" w:cs="Arial"/>
          <w:b/>
          <w:lang w:eastAsia="pl-PL"/>
        </w:rPr>
        <w:t>(SIWZ)</w:t>
      </w:r>
    </w:p>
    <w:p w:rsidR="007368A3" w:rsidRPr="007368A3" w:rsidRDefault="007368A3" w:rsidP="007368A3">
      <w:pPr>
        <w:keepNext/>
        <w:widowControl w:val="0"/>
        <w:tabs>
          <w:tab w:val="left" w:pos="708"/>
        </w:tabs>
        <w:suppressAutoHyphens/>
        <w:autoSpaceDE w:val="0"/>
        <w:spacing w:after="0" w:line="240" w:lineRule="auto"/>
        <w:ind w:left="6372"/>
        <w:outlineLvl w:val="1"/>
        <w:rPr>
          <w:rFonts w:ascii="Arial" w:eastAsia="Times New Roman" w:hAnsi="Arial" w:cs="Arial"/>
          <w:sz w:val="20"/>
          <w:szCs w:val="20"/>
          <w:lang w:eastAsia="pl-PL"/>
        </w:rPr>
      </w:pPr>
    </w:p>
    <w:p w:rsidR="007368A3" w:rsidRPr="007368A3" w:rsidRDefault="007368A3" w:rsidP="007368A3">
      <w:pPr>
        <w:widowControl w:val="0"/>
        <w:suppressAutoHyphens/>
        <w:autoSpaceDE w:val="0"/>
        <w:spacing w:after="0" w:line="240" w:lineRule="auto"/>
        <w:rPr>
          <w:rFonts w:ascii="Times New Roman" w:eastAsia="Times New Roman" w:hAnsi="Times New Roman" w:cs="Times New Roman"/>
          <w:sz w:val="24"/>
          <w:szCs w:val="20"/>
          <w:lang w:eastAsia="pl-PL"/>
        </w:rPr>
      </w:pPr>
    </w:p>
    <w:p w:rsidR="007368A3" w:rsidRPr="007368A3" w:rsidRDefault="007368A3" w:rsidP="007368A3">
      <w:pPr>
        <w:widowControl w:val="0"/>
        <w:suppressAutoHyphens/>
        <w:autoSpaceDE w:val="0"/>
        <w:spacing w:after="0" w:line="240" w:lineRule="auto"/>
        <w:rPr>
          <w:rFonts w:ascii="Times New Roman" w:eastAsia="Times New Roman" w:hAnsi="Times New Roman" w:cs="Times New Roman"/>
          <w:sz w:val="24"/>
          <w:szCs w:val="20"/>
          <w:lang w:eastAsia="pl-PL"/>
        </w:rPr>
      </w:pPr>
    </w:p>
    <w:p w:rsidR="007368A3" w:rsidRPr="007368A3" w:rsidRDefault="007368A3" w:rsidP="007368A3">
      <w:pPr>
        <w:widowControl w:val="0"/>
        <w:suppressAutoHyphens/>
        <w:autoSpaceDE w:val="0"/>
        <w:spacing w:after="0" w:line="240" w:lineRule="auto"/>
        <w:rPr>
          <w:rFonts w:ascii="Times New Roman" w:eastAsia="Times New Roman" w:hAnsi="Times New Roman" w:cs="Times New Roman"/>
          <w:sz w:val="24"/>
          <w:szCs w:val="20"/>
          <w:lang w:eastAsia="pl-PL"/>
        </w:rPr>
      </w:pPr>
    </w:p>
    <w:p w:rsidR="007368A3" w:rsidRPr="007368A3" w:rsidRDefault="007368A3" w:rsidP="007368A3">
      <w:pPr>
        <w:widowControl w:val="0"/>
        <w:suppressAutoHyphens/>
        <w:autoSpaceDE w:val="0"/>
        <w:spacing w:after="0" w:line="240" w:lineRule="auto"/>
        <w:jc w:val="center"/>
        <w:rPr>
          <w:rFonts w:ascii="Trebuchet MS" w:eastAsia="Times New Roman" w:hAnsi="Trebuchet MS" w:cs="Arial"/>
          <w:b/>
          <w:lang w:eastAsia="pl-PL"/>
        </w:rPr>
      </w:pPr>
      <w:r w:rsidRPr="007368A3">
        <w:rPr>
          <w:rFonts w:ascii="Trebuchet MS" w:eastAsia="Times New Roman" w:hAnsi="Trebuchet MS" w:cs="Arial"/>
          <w:b/>
          <w:lang w:eastAsia="pl-PL"/>
        </w:rPr>
        <w:t>Towarzystwo Budownictwa Społecznego Sp. z o.o. w Głogowie</w:t>
      </w:r>
    </w:p>
    <w:p w:rsidR="007368A3" w:rsidRPr="007368A3" w:rsidRDefault="007368A3" w:rsidP="007368A3">
      <w:pPr>
        <w:widowControl w:val="0"/>
        <w:suppressAutoHyphens/>
        <w:autoSpaceDE w:val="0"/>
        <w:spacing w:after="0" w:line="240" w:lineRule="auto"/>
        <w:jc w:val="center"/>
        <w:rPr>
          <w:rFonts w:ascii="Trebuchet MS" w:eastAsia="Times New Roman" w:hAnsi="Trebuchet MS" w:cs="Arial"/>
          <w:b/>
          <w:lang w:eastAsia="pl-PL"/>
        </w:rPr>
      </w:pPr>
      <w:r w:rsidRPr="007368A3">
        <w:rPr>
          <w:rFonts w:ascii="Trebuchet MS" w:eastAsia="Times New Roman" w:hAnsi="Trebuchet MS" w:cs="Arial"/>
          <w:b/>
          <w:lang w:eastAsia="pl-PL"/>
        </w:rPr>
        <w:t>ul. Piotra Skargi 8</w:t>
      </w:r>
    </w:p>
    <w:p w:rsidR="007368A3" w:rsidRPr="007368A3" w:rsidRDefault="007368A3" w:rsidP="007368A3">
      <w:pPr>
        <w:widowControl w:val="0"/>
        <w:suppressAutoHyphens/>
        <w:autoSpaceDE w:val="0"/>
        <w:spacing w:after="0" w:line="240" w:lineRule="auto"/>
        <w:jc w:val="center"/>
        <w:rPr>
          <w:rFonts w:ascii="Trebuchet MS" w:eastAsia="Times New Roman" w:hAnsi="Trebuchet MS" w:cs="Arial"/>
          <w:b/>
          <w:lang w:eastAsia="pl-PL"/>
        </w:rPr>
      </w:pPr>
      <w:r w:rsidRPr="007368A3">
        <w:rPr>
          <w:rFonts w:ascii="Trebuchet MS" w:eastAsia="Times New Roman" w:hAnsi="Trebuchet MS" w:cs="Arial"/>
          <w:b/>
          <w:lang w:eastAsia="pl-PL"/>
        </w:rPr>
        <w:t>67- 200 Głogów</w:t>
      </w:r>
    </w:p>
    <w:p w:rsidR="007368A3" w:rsidRPr="007368A3" w:rsidRDefault="007368A3" w:rsidP="007368A3">
      <w:pPr>
        <w:widowControl w:val="0"/>
        <w:suppressAutoHyphens/>
        <w:autoSpaceDE w:val="0"/>
        <w:spacing w:after="0" w:line="240" w:lineRule="auto"/>
        <w:jc w:val="center"/>
        <w:rPr>
          <w:rFonts w:ascii="Trebuchet MS" w:eastAsia="Times New Roman" w:hAnsi="Trebuchet MS" w:cs="Arial"/>
          <w:lang w:eastAsia="pl-PL"/>
        </w:rPr>
      </w:pPr>
      <w:r w:rsidRPr="007368A3">
        <w:rPr>
          <w:rFonts w:ascii="Trebuchet MS" w:eastAsia="Times New Roman" w:hAnsi="Trebuchet MS" w:cs="Arial"/>
          <w:lang w:eastAsia="pl-PL"/>
        </w:rPr>
        <w:t xml:space="preserve"> </w:t>
      </w:r>
    </w:p>
    <w:p w:rsidR="007368A3" w:rsidRPr="007368A3" w:rsidRDefault="007368A3" w:rsidP="007368A3">
      <w:pPr>
        <w:widowControl w:val="0"/>
        <w:suppressAutoHyphens/>
        <w:autoSpaceDE w:val="0"/>
        <w:spacing w:after="0" w:line="240" w:lineRule="auto"/>
        <w:jc w:val="center"/>
        <w:rPr>
          <w:rFonts w:ascii="Trebuchet MS" w:eastAsia="Times New Roman" w:hAnsi="Trebuchet MS" w:cs="Arial"/>
          <w:lang w:eastAsia="pl-PL"/>
        </w:rPr>
      </w:pPr>
      <w:r w:rsidRPr="007368A3">
        <w:rPr>
          <w:rFonts w:ascii="Trebuchet MS" w:eastAsia="Times New Roman" w:hAnsi="Trebuchet MS" w:cs="Arial"/>
          <w:lang w:eastAsia="pl-PL"/>
        </w:rPr>
        <w:t xml:space="preserve">  www.tbsglogow.pl</w:t>
      </w:r>
    </w:p>
    <w:p w:rsidR="007368A3" w:rsidRPr="007368A3" w:rsidRDefault="007368A3" w:rsidP="007368A3">
      <w:pPr>
        <w:widowControl w:val="0"/>
        <w:suppressAutoHyphens/>
        <w:autoSpaceDE w:val="0"/>
        <w:spacing w:after="0" w:line="240" w:lineRule="auto"/>
        <w:rPr>
          <w:rFonts w:ascii="Trebuchet MS" w:eastAsia="Times New Roman" w:hAnsi="Trebuchet MS" w:cs="Times New Roman"/>
          <w:lang w:eastAsia="pl-PL"/>
        </w:rPr>
      </w:pPr>
    </w:p>
    <w:p w:rsidR="007368A3" w:rsidRPr="007368A3" w:rsidRDefault="007368A3" w:rsidP="007368A3">
      <w:pPr>
        <w:widowControl w:val="0"/>
        <w:suppressAutoHyphens/>
        <w:autoSpaceDE w:val="0"/>
        <w:spacing w:after="0" w:line="240" w:lineRule="auto"/>
        <w:rPr>
          <w:rFonts w:ascii="Trebuchet MS" w:eastAsia="Times New Roman" w:hAnsi="Trebuchet MS" w:cs="Times New Roman"/>
          <w:lang w:eastAsia="pl-PL"/>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lang w:eastAsia="pl-PL"/>
        </w:rPr>
      </w:pPr>
      <w:r w:rsidRPr="007368A3">
        <w:rPr>
          <w:rFonts w:ascii="Trebuchet MS" w:eastAsia="Times New Roman" w:hAnsi="Trebuchet MS" w:cs="Arial"/>
          <w:lang w:eastAsia="pl-PL"/>
        </w:rPr>
        <w:t>Postępowanie w sprawie udzielenia zamówienia publicznego w rozumieniu ustawy z dnia 29 stycznia 2004 - Prawo Zamówień Publicznych (</w:t>
      </w:r>
      <w:proofErr w:type="spellStart"/>
      <w:r w:rsidRPr="007368A3">
        <w:rPr>
          <w:rFonts w:ascii="Trebuchet MS" w:eastAsia="Times New Roman" w:hAnsi="Trebuchet MS" w:cs="Arial"/>
          <w:lang w:eastAsia="pl-PL"/>
        </w:rPr>
        <w:t>t.j</w:t>
      </w:r>
      <w:proofErr w:type="spellEnd"/>
      <w:r w:rsidRPr="007368A3">
        <w:rPr>
          <w:rFonts w:ascii="Trebuchet MS" w:eastAsia="Times New Roman" w:hAnsi="Trebuchet MS" w:cs="Arial"/>
          <w:lang w:eastAsia="pl-PL"/>
        </w:rPr>
        <w:t>. Dz.U. z 2015r. poz. 2164</w:t>
      </w:r>
      <w:r w:rsidRPr="007368A3">
        <w:rPr>
          <w:rFonts w:ascii="Trebuchet MS" w:eastAsia="Times New Roman" w:hAnsi="Trebuchet MS" w:cs="Times New Roman"/>
          <w:lang w:eastAsia="pl-PL"/>
        </w:rPr>
        <w:t> </w:t>
      </w:r>
      <w:r w:rsidRPr="007368A3">
        <w:rPr>
          <w:rFonts w:ascii="Trebuchet MS" w:eastAsia="Times New Roman" w:hAnsi="Trebuchet MS" w:cs="Times New Roman"/>
          <w:lang w:eastAsia="pl-PL"/>
        </w:rPr>
        <w:br/>
      </w:r>
      <w:r w:rsidRPr="007368A3">
        <w:rPr>
          <w:rFonts w:ascii="Trebuchet MS" w:eastAsia="Times New Roman" w:hAnsi="Trebuchet MS" w:cs="Arial"/>
          <w:lang w:eastAsia="pl-PL"/>
        </w:rPr>
        <w:t>z dnia</w:t>
      </w:r>
      <w:r w:rsidRPr="007368A3">
        <w:rPr>
          <w:rFonts w:ascii="Trebuchet MS" w:eastAsia="Times New Roman" w:hAnsi="Trebuchet MS" w:cs="Times New Roman"/>
          <w:lang w:eastAsia="pl-PL"/>
        </w:rPr>
        <w:t> </w:t>
      </w:r>
      <w:r w:rsidRPr="007368A3">
        <w:rPr>
          <w:rFonts w:ascii="Trebuchet MS" w:eastAsia="Times New Roman" w:hAnsi="Trebuchet MS" w:cs="Arial"/>
          <w:lang w:eastAsia="pl-PL"/>
        </w:rPr>
        <w:t xml:space="preserve">2015.12.22 z </w:t>
      </w:r>
      <w:proofErr w:type="spellStart"/>
      <w:r w:rsidRPr="007368A3">
        <w:rPr>
          <w:rFonts w:ascii="Trebuchet MS" w:eastAsia="Times New Roman" w:hAnsi="Trebuchet MS" w:cs="Arial"/>
          <w:lang w:eastAsia="pl-PL"/>
        </w:rPr>
        <w:t>późn</w:t>
      </w:r>
      <w:proofErr w:type="spellEnd"/>
      <w:r w:rsidRPr="007368A3">
        <w:rPr>
          <w:rFonts w:ascii="Trebuchet MS" w:eastAsia="Times New Roman" w:hAnsi="Trebuchet MS" w:cs="Arial"/>
          <w:lang w:eastAsia="pl-PL"/>
        </w:rPr>
        <w:t>. zmianami).</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lang w:eastAsia="pl-PL"/>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Tahoma"/>
          <w:color w:val="000000"/>
          <w:sz w:val="20"/>
          <w:szCs w:val="20"/>
          <w:lang w:eastAsia="pl-PL"/>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b/>
          <w:lang w:eastAsia="pl-PL"/>
        </w:rPr>
      </w:pPr>
      <w:r w:rsidRPr="007368A3">
        <w:rPr>
          <w:rFonts w:ascii="Trebuchet MS" w:eastAsia="Times New Roman" w:hAnsi="Trebuchet MS" w:cs="Tahoma"/>
          <w:color w:val="000000"/>
          <w:sz w:val="20"/>
          <w:szCs w:val="20"/>
          <w:lang w:eastAsia="pl-PL"/>
        </w:rPr>
        <w:br/>
      </w:r>
      <w:r w:rsidRPr="007368A3">
        <w:rPr>
          <w:rFonts w:ascii="Trebuchet MS" w:eastAsia="Times New Roman" w:hAnsi="Trebuchet MS" w:cs="Arial"/>
          <w:u w:val="single"/>
          <w:lang w:eastAsia="pl-PL"/>
        </w:rPr>
        <w:t>Tryb:</w:t>
      </w:r>
      <w:r w:rsidRPr="007368A3">
        <w:rPr>
          <w:rFonts w:ascii="Trebuchet MS" w:eastAsia="Times New Roman" w:hAnsi="Trebuchet MS" w:cs="Arial"/>
          <w:lang w:eastAsia="pl-PL"/>
        </w:rPr>
        <w:t xml:space="preserve"> </w:t>
      </w:r>
      <w:r w:rsidRPr="007368A3">
        <w:rPr>
          <w:rFonts w:ascii="Trebuchet MS" w:eastAsia="Times New Roman" w:hAnsi="Trebuchet MS" w:cs="Arial"/>
          <w:lang w:eastAsia="pl-PL"/>
        </w:rPr>
        <w:tab/>
      </w:r>
      <w:r w:rsidRPr="007368A3">
        <w:rPr>
          <w:rFonts w:ascii="Trebuchet MS" w:eastAsia="Times New Roman" w:hAnsi="Trebuchet MS" w:cs="Arial"/>
          <w:lang w:eastAsia="pl-PL"/>
        </w:rPr>
        <w:tab/>
      </w:r>
      <w:r w:rsidRPr="007368A3">
        <w:rPr>
          <w:rFonts w:ascii="Trebuchet MS" w:eastAsia="Times New Roman" w:hAnsi="Trebuchet MS" w:cs="Arial"/>
          <w:lang w:eastAsia="pl-PL"/>
        </w:rPr>
        <w:tab/>
      </w:r>
      <w:r w:rsidRPr="007368A3">
        <w:rPr>
          <w:rFonts w:ascii="Trebuchet MS" w:eastAsia="Times New Roman" w:hAnsi="Trebuchet MS" w:cs="Arial"/>
          <w:b/>
          <w:lang w:eastAsia="pl-PL"/>
        </w:rPr>
        <w:t>przetarg nieograniczony</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lang w:eastAsia="pl-PL"/>
        </w:rPr>
      </w:pPr>
      <w:r w:rsidRPr="007368A3">
        <w:rPr>
          <w:rFonts w:ascii="Trebuchet MS" w:eastAsia="Times New Roman" w:hAnsi="Trebuchet MS" w:cs="Arial"/>
          <w:u w:val="single"/>
          <w:lang w:eastAsia="pl-PL"/>
        </w:rPr>
        <w:t>Typ zamówienia</w:t>
      </w:r>
      <w:r w:rsidRPr="007368A3">
        <w:rPr>
          <w:rFonts w:ascii="Trebuchet MS" w:eastAsia="Times New Roman" w:hAnsi="Trebuchet MS" w:cs="Arial"/>
          <w:lang w:eastAsia="pl-PL"/>
        </w:rPr>
        <w:t>:</w:t>
      </w:r>
      <w:r w:rsidRPr="007368A3">
        <w:rPr>
          <w:rFonts w:ascii="Trebuchet MS" w:eastAsia="Times New Roman" w:hAnsi="Trebuchet MS" w:cs="Arial"/>
          <w:lang w:eastAsia="pl-PL"/>
        </w:rPr>
        <w:tab/>
      </w:r>
      <w:r w:rsidRPr="007368A3">
        <w:rPr>
          <w:rFonts w:ascii="Trebuchet MS" w:eastAsia="Times New Roman" w:hAnsi="Trebuchet MS" w:cs="Arial"/>
          <w:b/>
          <w:lang w:eastAsia="pl-PL"/>
        </w:rPr>
        <w:t>roboty budowlane</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b/>
          <w:lang w:eastAsia="pl-PL"/>
        </w:rPr>
      </w:pPr>
      <w:r w:rsidRPr="007368A3">
        <w:rPr>
          <w:rFonts w:ascii="Trebuchet MS" w:eastAsia="Times New Roman" w:hAnsi="Trebuchet MS" w:cs="Arial"/>
          <w:u w:val="single"/>
          <w:lang w:eastAsia="pl-PL"/>
        </w:rPr>
        <w:t>Wartość:</w:t>
      </w:r>
      <w:r w:rsidRPr="007368A3">
        <w:rPr>
          <w:rFonts w:ascii="Trebuchet MS" w:eastAsia="Times New Roman" w:hAnsi="Trebuchet MS" w:cs="Arial"/>
          <w:lang w:eastAsia="pl-PL"/>
        </w:rPr>
        <w:tab/>
      </w:r>
      <w:r w:rsidRPr="007368A3">
        <w:rPr>
          <w:rFonts w:ascii="Trebuchet MS" w:eastAsia="Times New Roman" w:hAnsi="Trebuchet MS" w:cs="Arial"/>
          <w:lang w:eastAsia="pl-PL"/>
        </w:rPr>
        <w:tab/>
      </w:r>
      <w:r w:rsidRPr="007368A3">
        <w:rPr>
          <w:rFonts w:ascii="Trebuchet MS" w:eastAsia="Times New Roman" w:hAnsi="Trebuchet MS" w:cs="Arial"/>
          <w:b/>
          <w:lang w:eastAsia="pl-PL"/>
        </w:rPr>
        <w:t>nieprzekraczająca kwot określonych w przepisach wydanych na</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b/>
          <w:lang w:eastAsia="pl-PL"/>
        </w:rPr>
      </w:pPr>
      <w:r w:rsidRPr="007368A3">
        <w:rPr>
          <w:rFonts w:ascii="Trebuchet MS" w:eastAsia="Times New Roman" w:hAnsi="Trebuchet MS" w:cs="Arial"/>
          <w:b/>
          <w:lang w:eastAsia="pl-PL"/>
        </w:rPr>
        <w:tab/>
      </w:r>
      <w:r w:rsidRPr="007368A3">
        <w:rPr>
          <w:rFonts w:ascii="Trebuchet MS" w:eastAsia="Times New Roman" w:hAnsi="Trebuchet MS" w:cs="Arial"/>
          <w:b/>
          <w:lang w:eastAsia="pl-PL"/>
        </w:rPr>
        <w:tab/>
      </w:r>
      <w:r w:rsidRPr="007368A3">
        <w:rPr>
          <w:rFonts w:ascii="Trebuchet MS" w:eastAsia="Times New Roman" w:hAnsi="Trebuchet MS" w:cs="Arial"/>
          <w:b/>
          <w:lang w:eastAsia="pl-PL"/>
        </w:rPr>
        <w:tab/>
        <w:t xml:space="preserve">podstawie art. 11 pkt. 8 ustawy Prawo zamówień publicznych dla </w:t>
      </w:r>
      <w:r w:rsidRPr="007368A3">
        <w:rPr>
          <w:rFonts w:ascii="Trebuchet MS" w:eastAsia="Times New Roman" w:hAnsi="Trebuchet MS" w:cs="Arial"/>
          <w:b/>
          <w:lang w:eastAsia="pl-PL"/>
        </w:rPr>
        <w:tab/>
      </w:r>
      <w:r w:rsidRPr="007368A3">
        <w:rPr>
          <w:rFonts w:ascii="Trebuchet MS" w:eastAsia="Times New Roman" w:hAnsi="Trebuchet MS" w:cs="Arial"/>
          <w:b/>
          <w:lang w:eastAsia="pl-PL"/>
        </w:rPr>
        <w:tab/>
      </w:r>
      <w:r w:rsidRPr="007368A3">
        <w:rPr>
          <w:rFonts w:ascii="Trebuchet MS" w:eastAsia="Times New Roman" w:hAnsi="Trebuchet MS" w:cs="Arial"/>
          <w:b/>
          <w:lang w:eastAsia="pl-PL"/>
        </w:rPr>
        <w:tab/>
        <w:t>robót budowlanych</w:t>
      </w:r>
    </w:p>
    <w:p w:rsidR="007368A3" w:rsidRPr="007368A3" w:rsidRDefault="007368A3" w:rsidP="007368A3">
      <w:pPr>
        <w:widowControl w:val="0"/>
        <w:suppressAutoHyphens/>
        <w:autoSpaceDE w:val="0"/>
        <w:spacing w:after="0" w:line="240" w:lineRule="auto"/>
        <w:ind w:left="2127" w:hanging="2127"/>
        <w:jc w:val="both"/>
        <w:rPr>
          <w:rFonts w:ascii="Trebuchet MS" w:eastAsia="Times New Roman" w:hAnsi="Trebuchet MS" w:cs="Arial"/>
          <w:b/>
          <w:lang w:eastAsia="pl-PL"/>
        </w:rPr>
      </w:pPr>
      <w:r w:rsidRPr="007368A3">
        <w:rPr>
          <w:rFonts w:ascii="Trebuchet MS" w:eastAsia="Times New Roman" w:hAnsi="Trebuchet MS" w:cs="Arial"/>
          <w:u w:val="single"/>
          <w:lang w:eastAsia="pl-PL"/>
        </w:rPr>
        <w:t>Numer postępowania:</w:t>
      </w:r>
      <w:r w:rsidRPr="007368A3">
        <w:rPr>
          <w:rFonts w:ascii="Trebuchet MS" w:eastAsia="Times New Roman" w:hAnsi="Trebuchet MS" w:cs="Arial"/>
          <w:lang w:eastAsia="pl-PL"/>
        </w:rPr>
        <w:t xml:space="preserve"> </w:t>
      </w:r>
      <w:r w:rsidRPr="007368A3">
        <w:rPr>
          <w:rFonts w:ascii="Trebuchet MS" w:eastAsia="Times New Roman" w:hAnsi="Trebuchet MS" w:cs="Arial"/>
          <w:b/>
          <w:lang w:eastAsia="pl-PL"/>
        </w:rPr>
        <w:t>DIE-5-2018 oznaczenie to jest umieszczone na wszystkich dokumentach dotyczących SIWZ.</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lang w:eastAsia="pl-PL"/>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lang w:eastAsia="pl-PL"/>
        </w:rPr>
      </w:pPr>
      <w:r w:rsidRPr="007368A3">
        <w:rPr>
          <w:rFonts w:ascii="Trebuchet MS" w:eastAsia="Times New Roman" w:hAnsi="Trebuchet MS" w:cs="Arial"/>
          <w:u w:val="single"/>
          <w:lang w:eastAsia="pl-PL"/>
        </w:rPr>
        <w:t>Nazwa zamówienia</w:t>
      </w:r>
      <w:r w:rsidRPr="007368A3">
        <w:rPr>
          <w:rFonts w:ascii="Trebuchet MS" w:eastAsia="Times New Roman" w:hAnsi="Trebuchet MS" w:cs="Arial"/>
          <w:lang w:eastAsia="pl-PL"/>
        </w:rPr>
        <w:t>:</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b/>
          <w:lang w:eastAsia="pl-PL"/>
        </w:rPr>
      </w:pPr>
      <w:r w:rsidRPr="007368A3">
        <w:rPr>
          <w:rFonts w:ascii="Trebuchet MS" w:eastAsia="Times New Roman" w:hAnsi="Trebuchet MS" w:cs="Arial"/>
          <w:b/>
          <w:lang w:eastAsia="pl-PL"/>
        </w:rPr>
        <w:t>Budowa budynku mieszkalnego wielorodzinnego TBS Nr 16 wraz z infrastrukturą towarzyszącą w Głogowie.</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b/>
          <w:lang w:eastAsia="pl-PL"/>
        </w:rPr>
      </w:pPr>
    </w:p>
    <w:p w:rsidR="007368A3" w:rsidRPr="007368A3" w:rsidRDefault="007368A3" w:rsidP="007368A3">
      <w:pPr>
        <w:widowControl w:val="0"/>
        <w:suppressAutoHyphens/>
        <w:autoSpaceDE w:val="0"/>
        <w:spacing w:after="0" w:line="240" w:lineRule="auto"/>
        <w:rPr>
          <w:rFonts w:ascii="Trebuchet MS" w:eastAsia="Times New Roman" w:hAnsi="Trebuchet MS" w:cs="Arial"/>
          <w:lang w:eastAsia="pl-PL"/>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lang w:eastAsia="pl-PL"/>
        </w:rPr>
      </w:pPr>
      <w:r w:rsidRPr="007368A3">
        <w:rPr>
          <w:rFonts w:ascii="Trebuchet MS" w:eastAsia="Times New Roman" w:hAnsi="Trebuchet MS" w:cs="Arial"/>
          <w:lang w:eastAsia="pl-PL"/>
        </w:rPr>
        <w:t xml:space="preserve">Ilekroć w niniejszej Specyfikacji Istotnych Warunków Zamówienia jest mowa o „ustawie </w:t>
      </w:r>
      <w:proofErr w:type="spellStart"/>
      <w:r w:rsidRPr="007368A3">
        <w:rPr>
          <w:rFonts w:ascii="Trebuchet MS" w:eastAsia="Times New Roman" w:hAnsi="Trebuchet MS" w:cs="Arial"/>
          <w:lang w:eastAsia="pl-PL"/>
        </w:rPr>
        <w:t>Pzp</w:t>
      </w:r>
      <w:proofErr w:type="spellEnd"/>
      <w:r w:rsidRPr="007368A3">
        <w:rPr>
          <w:rFonts w:ascii="Trebuchet MS" w:eastAsia="Times New Roman" w:hAnsi="Trebuchet MS" w:cs="Arial"/>
          <w:lang w:eastAsia="pl-PL"/>
        </w:rPr>
        <w:t>” należy przez to rozumieć ustawę z dnia 29 stycznia 2004 r. Prawo zamówień publicznych (tj. Dz.U. z 2015r., poz. 2164</w:t>
      </w:r>
      <w:r w:rsidRPr="007368A3">
        <w:rPr>
          <w:rFonts w:ascii="Trebuchet MS" w:eastAsia="Times New Roman" w:hAnsi="Trebuchet MS" w:cs="Times New Roman"/>
          <w:lang w:eastAsia="pl-PL"/>
        </w:rPr>
        <w:t> </w:t>
      </w:r>
      <w:r w:rsidRPr="007368A3">
        <w:rPr>
          <w:rFonts w:ascii="Trebuchet MS" w:eastAsia="Times New Roman" w:hAnsi="Trebuchet MS" w:cs="Arial"/>
          <w:lang w:eastAsia="pl-PL"/>
        </w:rPr>
        <w:t>z dnia</w:t>
      </w:r>
      <w:r w:rsidRPr="007368A3">
        <w:rPr>
          <w:rFonts w:ascii="Trebuchet MS" w:eastAsia="Times New Roman" w:hAnsi="Trebuchet MS" w:cs="Times New Roman"/>
          <w:lang w:eastAsia="pl-PL"/>
        </w:rPr>
        <w:t> </w:t>
      </w:r>
      <w:r w:rsidRPr="007368A3">
        <w:rPr>
          <w:rFonts w:ascii="Trebuchet MS" w:eastAsia="Times New Roman" w:hAnsi="Trebuchet MS" w:cs="Arial"/>
          <w:lang w:eastAsia="pl-PL"/>
        </w:rPr>
        <w:t xml:space="preserve">2015.12.22 z </w:t>
      </w:r>
      <w:proofErr w:type="spellStart"/>
      <w:r w:rsidRPr="007368A3">
        <w:rPr>
          <w:rFonts w:ascii="Trebuchet MS" w:eastAsia="Times New Roman" w:hAnsi="Trebuchet MS" w:cs="Arial"/>
          <w:lang w:eastAsia="pl-PL"/>
        </w:rPr>
        <w:t>późn</w:t>
      </w:r>
      <w:proofErr w:type="spellEnd"/>
      <w:r w:rsidRPr="007368A3">
        <w:rPr>
          <w:rFonts w:ascii="Trebuchet MS" w:eastAsia="Times New Roman" w:hAnsi="Trebuchet MS" w:cs="Arial"/>
          <w:lang w:eastAsia="pl-PL"/>
        </w:rPr>
        <w:t>. zmianami)</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lang w:eastAsia="pl-PL"/>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lang w:eastAsia="pl-PL"/>
        </w:rPr>
      </w:pPr>
      <w:r w:rsidRPr="007368A3">
        <w:rPr>
          <w:rFonts w:ascii="Trebuchet MS" w:eastAsia="Times New Roman" w:hAnsi="Trebuchet MS" w:cs="Arial"/>
          <w:lang w:eastAsia="pl-PL"/>
        </w:rPr>
        <w:t xml:space="preserve">Ilekroć w niniejszym dokumencie zawarty jest skrót SIWZ należy przez to rozumieć niniejszą Specyfikację Istotnych Warunków Zamówienia </w:t>
      </w:r>
    </w:p>
    <w:p w:rsidR="007368A3" w:rsidRPr="007368A3" w:rsidRDefault="007368A3" w:rsidP="007368A3">
      <w:pPr>
        <w:widowControl w:val="0"/>
        <w:suppressAutoHyphens/>
        <w:autoSpaceDE w:val="0"/>
        <w:spacing w:after="0" w:line="240" w:lineRule="auto"/>
        <w:jc w:val="center"/>
        <w:rPr>
          <w:rFonts w:ascii="Trebuchet MS" w:eastAsia="Times New Roman" w:hAnsi="Trebuchet MS" w:cs="Arial"/>
          <w:lang w:eastAsia="pl-PL"/>
        </w:rPr>
      </w:pPr>
    </w:p>
    <w:p w:rsidR="007368A3" w:rsidRPr="007368A3" w:rsidRDefault="007368A3" w:rsidP="007368A3">
      <w:pPr>
        <w:widowControl w:val="0"/>
        <w:suppressAutoHyphens/>
        <w:spacing w:after="0" w:line="240" w:lineRule="auto"/>
        <w:jc w:val="both"/>
        <w:rPr>
          <w:rFonts w:ascii="Trebuchet MS" w:eastAsia="Times New Roman" w:hAnsi="Trebuchet MS" w:cs="Arial"/>
          <w:b/>
          <w:color w:val="000000"/>
          <w:sz w:val="20"/>
          <w:szCs w:val="20"/>
          <w:lang w:eastAsia="pl-PL"/>
        </w:rPr>
      </w:pPr>
    </w:p>
    <w:p w:rsidR="007368A3" w:rsidRPr="007368A3" w:rsidRDefault="007368A3" w:rsidP="007368A3">
      <w:pPr>
        <w:widowControl w:val="0"/>
        <w:suppressAutoHyphens/>
        <w:spacing w:after="0" w:line="240" w:lineRule="auto"/>
        <w:jc w:val="both"/>
        <w:rPr>
          <w:rFonts w:ascii="Trebuchet MS" w:eastAsia="Times New Roman" w:hAnsi="Trebuchet MS" w:cs="Arial"/>
          <w:b/>
          <w:sz w:val="20"/>
          <w:szCs w:val="20"/>
          <w:lang w:eastAsia="pl-PL"/>
        </w:rPr>
      </w:pPr>
    </w:p>
    <w:p w:rsidR="007368A3" w:rsidRPr="007368A3" w:rsidRDefault="007368A3" w:rsidP="007368A3">
      <w:pPr>
        <w:widowControl w:val="0"/>
        <w:suppressAutoHyphens/>
        <w:spacing w:after="0" w:line="240" w:lineRule="auto"/>
        <w:rPr>
          <w:rFonts w:ascii="Trebuchet MS" w:eastAsia="Times New Roman" w:hAnsi="Trebuchet MS" w:cs="Arial"/>
          <w:b/>
          <w:sz w:val="20"/>
          <w:szCs w:val="20"/>
          <w:lang w:eastAsia="pl-PL"/>
        </w:rPr>
      </w:pPr>
    </w:p>
    <w:p w:rsidR="007368A3" w:rsidRPr="007368A3" w:rsidRDefault="007368A3" w:rsidP="007368A3">
      <w:pPr>
        <w:widowControl w:val="0"/>
        <w:suppressAutoHyphens/>
        <w:spacing w:after="0" w:line="240" w:lineRule="auto"/>
        <w:jc w:val="center"/>
        <w:rPr>
          <w:rFonts w:ascii="Trebuchet MS" w:eastAsia="Times New Roman" w:hAnsi="Trebuchet MS" w:cs="Arial"/>
          <w:b/>
          <w:sz w:val="20"/>
          <w:szCs w:val="20"/>
          <w:lang w:eastAsia="pl-PL"/>
        </w:rPr>
      </w:pPr>
      <w:r w:rsidRPr="007368A3">
        <w:rPr>
          <w:rFonts w:ascii="Trebuchet MS" w:eastAsia="Times New Roman" w:hAnsi="Trebuchet MS" w:cs="Arial"/>
          <w:b/>
          <w:sz w:val="20"/>
          <w:szCs w:val="20"/>
          <w:lang w:eastAsia="pl-PL"/>
        </w:rPr>
        <w:t>Głogów, 30.03.2018r.</w:t>
      </w:r>
    </w:p>
    <w:p w:rsidR="007368A3" w:rsidRPr="007368A3" w:rsidRDefault="007368A3" w:rsidP="007368A3">
      <w:pPr>
        <w:widowControl w:val="0"/>
        <w:suppressAutoHyphens/>
        <w:spacing w:after="0" w:line="240" w:lineRule="auto"/>
        <w:rPr>
          <w:rFonts w:ascii="Arial" w:eastAsia="Times New Roman" w:hAnsi="Arial" w:cs="Arial"/>
          <w:b/>
          <w:lang w:eastAsia="pl-PL"/>
        </w:rPr>
      </w:pPr>
    </w:p>
    <w:p w:rsidR="007368A3" w:rsidRPr="007368A3" w:rsidRDefault="007368A3" w:rsidP="007368A3">
      <w:pPr>
        <w:widowControl w:val="0"/>
        <w:suppressAutoHyphens/>
        <w:spacing w:after="0" w:line="240" w:lineRule="auto"/>
        <w:rPr>
          <w:rFonts w:ascii="Arial" w:eastAsia="Times New Roman" w:hAnsi="Arial" w:cs="Arial"/>
          <w:b/>
          <w:lang w:eastAsia="pl-PL"/>
        </w:rPr>
      </w:pPr>
    </w:p>
    <w:p w:rsidR="007368A3" w:rsidRPr="007368A3" w:rsidRDefault="007368A3" w:rsidP="007368A3">
      <w:pPr>
        <w:widowControl w:val="0"/>
        <w:suppressAutoHyphens/>
        <w:spacing w:after="0" w:line="240" w:lineRule="auto"/>
        <w:rPr>
          <w:rFonts w:ascii="Arial" w:eastAsia="Times New Roman" w:hAnsi="Arial" w:cs="Arial"/>
          <w:b/>
          <w:lang w:eastAsia="pl-PL"/>
        </w:rPr>
      </w:pPr>
    </w:p>
    <w:p w:rsidR="007368A3" w:rsidRPr="007368A3" w:rsidRDefault="007368A3" w:rsidP="007368A3">
      <w:pPr>
        <w:widowControl w:val="0"/>
        <w:suppressAutoHyphens/>
        <w:spacing w:after="0" w:line="240" w:lineRule="auto"/>
        <w:rPr>
          <w:rFonts w:ascii="Arial" w:eastAsia="Times New Roman" w:hAnsi="Arial" w:cs="Arial"/>
          <w:b/>
          <w:lang w:eastAsia="pl-PL"/>
        </w:rPr>
      </w:pPr>
    </w:p>
    <w:p w:rsidR="007368A3" w:rsidRPr="007368A3" w:rsidRDefault="007368A3" w:rsidP="007368A3">
      <w:pPr>
        <w:widowControl w:val="0"/>
        <w:suppressAutoHyphens/>
        <w:spacing w:after="0" w:line="240" w:lineRule="auto"/>
        <w:rPr>
          <w:rFonts w:ascii="Arial" w:eastAsia="Times New Roman" w:hAnsi="Arial" w:cs="Arial"/>
          <w:b/>
          <w:lang w:eastAsia="pl-PL"/>
        </w:rPr>
      </w:pPr>
    </w:p>
    <w:p w:rsidR="007368A3" w:rsidRPr="007368A3" w:rsidRDefault="007368A3" w:rsidP="007368A3">
      <w:pPr>
        <w:widowControl w:val="0"/>
        <w:suppressAutoHyphens/>
        <w:spacing w:after="0" w:line="240" w:lineRule="auto"/>
        <w:rPr>
          <w:rFonts w:ascii="Arial" w:eastAsia="Times New Roman" w:hAnsi="Arial" w:cs="Arial"/>
          <w:b/>
          <w:lang w:eastAsia="pl-PL"/>
        </w:rPr>
      </w:pPr>
    </w:p>
    <w:p w:rsidR="007368A3" w:rsidRPr="007368A3" w:rsidRDefault="007368A3" w:rsidP="007368A3">
      <w:pPr>
        <w:widowControl w:val="0"/>
        <w:suppressAutoHyphens/>
        <w:spacing w:after="0" w:line="240" w:lineRule="auto"/>
        <w:rPr>
          <w:rFonts w:ascii="Arial" w:eastAsia="Times New Roman" w:hAnsi="Arial" w:cs="Arial"/>
          <w:b/>
          <w:lang w:eastAsia="pl-PL"/>
        </w:rPr>
      </w:pPr>
      <w:r w:rsidRPr="007368A3">
        <w:rPr>
          <w:rFonts w:ascii="Arial" w:eastAsia="Times New Roman" w:hAnsi="Arial" w:cs="Arial"/>
          <w:b/>
          <w:lang w:eastAsia="pl-PL"/>
        </w:rPr>
        <w:lastRenderedPageBreak/>
        <w:t>Spis treści:</w:t>
      </w:r>
      <w:bookmarkStart w:id="0" w:name="_Toc278979349"/>
    </w:p>
    <w:p w:rsidR="007368A3" w:rsidRPr="007368A3" w:rsidRDefault="007368A3" w:rsidP="007368A3">
      <w:pPr>
        <w:widowControl w:val="0"/>
        <w:suppressAutoHyphens/>
        <w:spacing w:after="0" w:line="240" w:lineRule="auto"/>
        <w:rPr>
          <w:rFonts w:ascii="Arial" w:eastAsia="Times New Roman" w:hAnsi="Arial" w:cs="Arial"/>
          <w:b/>
          <w:lang w:eastAsia="pl-PL"/>
        </w:rPr>
      </w:pPr>
    </w:p>
    <w:p w:rsidR="007368A3" w:rsidRPr="007368A3" w:rsidRDefault="007368A3" w:rsidP="007368A3">
      <w:pPr>
        <w:widowControl w:val="0"/>
        <w:tabs>
          <w:tab w:val="left" w:pos="567"/>
          <w:tab w:val="right" w:leader="dot" w:pos="9060"/>
        </w:tabs>
        <w:suppressAutoHyphens/>
        <w:autoSpaceDE w:val="0"/>
        <w:spacing w:after="0" w:line="360" w:lineRule="auto"/>
        <w:ind w:left="567" w:hanging="567"/>
        <w:jc w:val="both"/>
        <w:rPr>
          <w:rFonts w:ascii="Arial" w:eastAsia="Times New Roman" w:hAnsi="Arial" w:cs="Arial"/>
          <w:noProof/>
          <w:sz w:val="20"/>
          <w:szCs w:val="20"/>
          <w:lang w:eastAsia="pl-PL"/>
        </w:rPr>
      </w:pPr>
      <w:r w:rsidRPr="007368A3">
        <w:rPr>
          <w:rFonts w:ascii="Arial" w:eastAsia="Times New Roman" w:hAnsi="Arial" w:cs="Arial"/>
          <w:noProof/>
          <w:sz w:val="20"/>
          <w:szCs w:val="20"/>
          <w:lang w:eastAsia="pl-PL"/>
        </w:rPr>
        <w:fldChar w:fldCharType="begin"/>
      </w:r>
      <w:r w:rsidRPr="007368A3">
        <w:rPr>
          <w:rFonts w:ascii="Arial" w:eastAsia="Times New Roman" w:hAnsi="Arial" w:cs="Arial"/>
          <w:noProof/>
          <w:sz w:val="20"/>
          <w:szCs w:val="20"/>
          <w:lang w:eastAsia="pl-PL"/>
        </w:rPr>
        <w:instrText xml:space="preserve"> TOC \o "1-3" \h \z \u </w:instrText>
      </w:r>
      <w:r w:rsidRPr="007368A3">
        <w:rPr>
          <w:rFonts w:ascii="Arial" w:eastAsia="Times New Roman" w:hAnsi="Arial" w:cs="Arial"/>
          <w:noProof/>
          <w:sz w:val="20"/>
          <w:szCs w:val="20"/>
          <w:lang w:eastAsia="pl-PL"/>
        </w:rPr>
        <w:fldChar w:fldCharType="separate"/>
      </w:r>
      <w:hyperlink w:anchor="_Toc381009636" w:history="1">
        <w:r w:rsidRPr="007368A3">
          <w:rPr>
            <w:rFonts w:ascii="Arial" w:eastAsia="Times New Roman" w:hAnsi="Arial" w:cs="Arial"/>
            <w:noProof/>
            <w:sz w:val="20"/>
            <w:szCs w:val="20"/>
            <w:u w:val="single"/>
            <w:lang w:eastAsia="pl-PL"/>
          </w:rPr>
          <w:t>1.</w:t>
        </w:r>
        <w:r w:rsidRPr="007368A3">
          <w:rPr>
            <w:rFonts w:ascii="Arial" w:eastAsia="Times New Roman" w:hAnsi="Arial" w:cs="Arial"/>
            <w:noProof/>
            <w:sz w:val="20"/>
            <w:szCs w:val="20"/>
            <w:lang w:eastAsia="pl-PL"/>
          </w:rPr>
          <w:tab/>
        </w:r>
        <w:r w:rsidRPr="007368A3">
          <w:rPr>
            <w:rFonts w:ascii="Arial" w:eastAsia="Times New Roman" w:hAnsi="Arial" w:cs="Arial"/>
            <w:noProof/>
            <w:sz w:val="20"/>
            <w:szCs w:val="20"/>
            <w:u w:val="single"/>
            <w:lang w:eastAsia="pl-PL"/>
          </w:rPr>
          <w:t>Informacje ogólne</w:t>
        </w:r>
        <w:r w:rsidRPr="007368A3">
          <w:rPr>
            <w:rFonts w:ascii="Arial" w:eastAsia="Times New Roman" w:hAnsi="Arial" w:cs="Arial"/>
            <w:noProof/>
            <w:webHidden/>
            <w:sz w:val="20"/>
            <w:szCs w:val="20"/>
            <w:lang w:eastAsia="pl-PL"/>
          </w:rPr>
          <w:tab/>
        </w:r>
        <w:r w:rsidRPr="007368A3">
          <w:rPr>
            <w:rFonts w:ascii="Arial" w:eastAsia="Times New Roman" w:hAnsi="Arial" w:cs="Arial"/>
            <w:noProof/>
            <w:webHidden/>
            <w:sz w:val="20"/>
            <w:szCs w:val="20"/>
            <w:lang w:eastAsia="pl-PL"/>
          </w:rPr>
          <w:fldChar w:fldCharType="begin"/>
        </w:r>
        <w:r w:rsidRPr="007368A3">
          <w:rPr>
            <w:rFonts w:ascii="Arial" w:eastAsia="Times New Roman" w:hAnsi="Arial" w:cs="Arial"/>
            <w:noProof/>
            <w:webHidden/>
            <w:sz w:val="20"/>
            <w:szCs w:val="20"/>
            <w:lang w:eastAsia="pl-PL"/>
          </w:rPr>
          <w:instrText xml:space="preserve"> PAGEREF _Toc381009636 \h </w:instrText>
        </w:r>
        <w:r w:rsidRPr="007368A3">
          <w:rPr>
            <w:rFonts w:ascii="Arial" w:eastAsia="Times New Roman" w:hAnsi="Arial" w:cs="Arial"/>
            <w:noProof/>
            <w:webHidden/>
            <w:sz w:val="20"/>
            <w:szCs w:val="20"/>
            <w:lang w:eastAsia="pl-PL"/>
          </w:rPr>
        </w:r>
        <w:r w:rsidRPr="007368A3">
          <w:rPr>
            <w:rFonts w:ascii="Arial" w:eastAsia="Times New Roman" w:hAnsi="Arial" w:cs="Arial"/>
            <w:noProof/>
            <w:webHidden/>
            <w:sz w:val="20"/>
            <w:szCs w:val="20"/>
            <w:lang w:eastAsia="pl-PL"/>
          </w:rPr>
          <w:fldChar w:fldCharType="separate"/>
        </w:r>
        <w:r w:rsidR="009B3F62">
          <w:rPr>
            <w:rFonts w:ascii="Arial" w:eastAsia="Times New Roman" w:hAnsi="Arial" w:cs="Arial"/>
            <w:noProof/>
            <w:webHidden/>
            <w:sz w:val="20"/>
            <w:szCs w:val="20"/>
            <w:lang w:eastAsia="pl-PL"/>
          </w:rPr>
          <w:t>3</w:t>
        </w:r>
        <w:r w:rsidRPr="007368A3">
          <w:rPr>
            <w:rFonts w:ascii="Arial" w:eastAsia="Times New Roman" w:hAnsi="Arial" w:cs="Arial"/>
            <w:noProof/>
            <w:webHidden/>
            <w:sz w:val="20"/>
            <w:szCs w:val="20"/>
            <w:lang w:eastAsia="pl-PL"/>
          </w:rPr>
          <w:fldChar w:fldCharType="end"/>
        </w:r>
      </w:hyperlink>
    </w:p>
    <w:p w:rsidR="007368A3" w:rsidRPr="007368A3" w:rsidRDefault="007368A3" w:rsidP="007368A3">
      <w:pPr>
        <w:widowControl w:val="0"/>
        <w:tabs>
          <w:tab w:val="left" w:pos="567"/>
          <w:tab w:val="right" w:leader="dot" w:pos="9060"/>
        </w:tabs>
        <w:suppressAutoHyphens/>
        <w:autoSpaceDE w:val="0"/>
        <w:spacing w:after="0" w:line="360" w:lineRule="auto"/>
        <w:ind w:left="567" w:hanging="567"/>
        <w:jc w:val="both"/>
        <w:rPr>
          <w:rFonts w:ascii="Arial" w:eastAsia="Times New Roman" w:hAnsi="Arial" w:cs="Arial"/>
          <w:noProof/>
          <w:sz w:val="20"/>
          <w:szCs w:val="20"/>
          <w:u w:val="single"/>
          <w:lang w:eastAsia="pl-PL"/>
        </w:rPr>
      </w:pPr>
      <w:r w:rsidRPr="007368A3">
        <w:rPr>
          <w:rFonts w:ascii="Arial" w:eastAsia="Times New Roman" w:hAnsi="Arial" w:cs="Arial"/>
          <w:noProof/>
          <w:sz w:val="20"/>
          <w:szCs w:val="20"/>
          <w:lang w:eastAsia="pl-PL"/>
        </w:rPr>
        <w:fldChar w:fldCharType="begin"/>
      </w:r>
      <w:r w:rsidRPr="007368A3">
        <w:rPr>
          <w:rFonts w:ascii="Arial" w:eastAsia="Times New Roman" w:hAnsi="Arial" w:cs="Arial"/>
          <w:noProof/>
          <w:sz w:val="20"/>
          <w:szCs w:val="20"/>
          <w:lang w:eastAsia="pl-PL"/>
        </w:rPr>
        <w:instrText xml:space="preserve"> HYPERLINK \l "_Toc381009638" </w:instrText>
      </w:r>
      <w:r w:rsidRPr="007368A3">
        <w:rPr>
          <w:rFonts w:ascii="Arial" w:eastAsia="Times New Roman" w:hAnsi="Arial" w:cs="Arial"/>
          <w:noProof/>
          <w:sz w:val="20"/>
          <w:szCs w:val="20"/>
          <w:lang w:eastAsia="pl-PL"/>
        </w:rPr>
        <w:fldChar w:fldCharType="separate"/>
      </w:r>
      <w:r w:rsidRPr="007368A3">
        <w:rPr>
          <w:rFonts w:ascii="Arial" w:eastAsia="Times New Roman" w:hAnsi="Arial" w:cs="Arial"/>
          <w:noProof/>
          <w:sz w:val="20"/>
          <w:szCs w:val="20"/>
          <w:u w:val="single"/>
          <w:lang w:eastAsia="pl-PL"/>
        </w:rPr>
        <w:t>2.</w:t>
      </w:r>
      <w:r w:rsidRPr="007368A3">
        <w:rPr>
          <w:rFonts w:ascii="Calibri" w:eastAsia="Times New Roman" w:hAnsi="Calibri" w:cs="Times New Roman"/>
          <w:noProof/>
          <w:lang w:eastAsia="pl-PL"/>
        </w:rPr>
        <w:tab/>
      </w:r>
      <w:r w:rsidRPr="007368A3">
        <w:rPr>
          <w:rFonts w:ascii="Arial" w:eastAsia="Times New Roman" w:hAnsi="Arial" w:cs="Arial"/>
          <w:noProof/>
          <w:sz w:val="20"/>
          <w:szCs w:val="20"/>
          <w:u w:val="single"/>
          <w:lang w:eastAsia="pl-PL"/>
        </w:rPr>
        <w:t>Nazwa (firma) i adres Zamawiającego…………………………………………………………………3</w:t>
      </w:r>
    </w:p>
    <w:p w:rsidR="007368A3" w:rsidRPr="007368A3" w:rsidRDefault="007368A3" w:rsidP="007368A3">
      <w:pPr>
        <w:widowControl w:val="0"/>
        <w:tabs>
          <w:tab w:val="left" w:pos="567"/>
          <w:tab w:val="right" w:leader="dot" w:pos="9060"/>
        </w:tabs>
        <w:suppressAutoHyphens/>
        <w:autoSpaceDE w:val="0"/>
        <w:spacing w:after="0" w:line="360" w:lineRule="auto"/>
        <w:ind w:left="567" w:hanging="567"/>
        <w:jc w:val="both"/>
        <w:rPr>
          <w:rFonts w:ascii="Calibri" w:eastAsia="Times New Roman" w:hAnsi="Calibri" w:cs="Times New Roman"/>
          <w:noProof/>
          <w:lang w:eastAsia="pl-PL"/>
        </w:rPr>
      </w:pPr>
      <w:r w:rsidRPr="007368A3">
        <w:rPr>
          <w:rFonts w:ascii="Arial" w:eastAsia="Times New Roman" w:hAnsi="Arial" w:cs="Arial"/>
          <w:noProof/>
          <w:webHidden/>
          <w:sz w:val="20"/>
          <w:szCs w:val="20"/>
          <w:lang w:eastAsia="pl-PL"/>
        </w:rPr>
        <w:fldChar w:fldCharType="begin"/>
      </w:r>
      <w:r w:rsidRPr="007368A3">
        <w:rPr>
          <w:rFonts w:ascii="Arial" w:eastAsia="Times New Roman" w:hAnsi="Arial" w:cs="Arial"/>
          <w:noProof/>
          <w:webHidden/>
          <w:sz w:val="20"/>
          <w:szCs w:val="20"/>
          <w:lang w:eastAsia="pl-PL"/>
        </w:rPr>
        <w:instrText xml:space="preserve"> PAGEREF _Toc381009638 \h </w:instrText>
      </w:r>
      <w:r w:rsidRPr="007368A3">
        <w:rPr>
          <w:rFonts w:ascii="Arial" w:eastAsia="Times New Roman" w:hAnsi="Arial" w:cs="Arial"/>
          <w:noProof/>
          <w:webHidden/>
          <w:sz w:val="20"/>
          <w:szCs w:val="20"/>
          <w:lang w:eastAsia="pl-PL"/>
        </w:rPr>
      </w:r>
      <w:r w:rsidRPr="007368A3">
        <w:rPr>
          <w:rFonts w:ascii="Arial" w:eastAsia="Times New Roman" w:hAnsi="Arial" w:cs="Arial"/>
          <w:noProof/>
          <w:webHidden/>
          <w:sz w:val="20"/>
          <w:szCs w:val="20"/>
          <w:lang w:eastAsia="pl-PL"/>
        </w:rPr>
        <w:fldChar w:fldCharType="separate"/>
      </w:r>
      <w:r w:rsidR="009B3F62">
        <w:rPr>
          <w:rFonts w:ascii="Arial" w:eastAsia="Times New Roman" w:hAnsi="Arial" w:cs="Arial"/>
          <w:noProof/>
          <w:webHidden/>
          <w:sz w:val="20"/>
          <w:szCs w:val="20"/>
          <w:lang w:eastAsia="pl-PL"/>
        </w:rPr>
        <w:t>3</w:t>
      </w:r>
      <w:r w:rsidRPr="007368A3">
        <w:rPr>
          <w:rFonts w:ascii="Arial" w:eastAsia="Times New Roman" w:hAnsi="Arial" w:cs="Arial"/>
          <w:noProof/>
          <w:webHidden/>
          <w:sz w:val="20"/>
          <w:szCs w:val="20"/>
          <w:lang w:eastAsia="pl-PL"/>
        </w:rPr>
        <w:fldChar w:fldCharType="end"/>
      </w:r>
      <w:r w:rsidRPr="007368A3">
        <w:rPr>
          <w:rFonts w:ascii="Arial" w:eastAsia="Times New Roman" w:hAnsi="Arial" w:cs="Arial"/>
          <w:noProof/>
          <w:sz w:val="20"/>
          <w:szCs w:val="20"/>
          <w:lang w:eastAsia="pl-PL"/>
        </w:rPr>
        <w:fldChar w:fldCharType="end"/>
      </w:r>
      <w:r w:rsidRPr="007368A3">
        <w:rPr>
          <w:rFonts w:ascii="Arial" w:eastAsia="Times New Roman" w:hAnsi="Arial" w:cs="Arial"/>
          <w:noProof/>
          <w:sz w:val="20"/>
          <w:szCs w:val="20"/>
          <w:lang w:eastAsia="pl-PL"/>
        </w:rPr>
        <w:t>.       Tryb udzielenia zamówienia……………………………………………………………………………..3</w:t>
      </w:r>
    </w:p>
    <w:p w:rsidR="007368A3" w:rsidRPr="007368A3" w:rsidRDefault="0043625D" w:rsidP="007368A3">
      <w:pPr>
        <w:widowControl w:val="0"/>
        <w:tabs>
          <w:tab w:val="left" w:pos="567"/>
          <w:tab w:val="right" w:leader="dot" w:pos="9060"/>
        </w:tabs>
        <w:suppressAutoHyphens/>
        <w:autoSpaceDE w:val="0"/>
        <w:spacing w:after="0" w:line="360" w:lineRule="auto"/>
        <w:ind w:left="567" w:hanging="567"/>
        <w:jc w:val="both"/>
        <w:rPr>
          <w:rFonts w:ascii="Calibri" w:eastAsia="Times New Roman" w:hAnsi="Calibri" w:cs="Times New Roman"/>
          <w:noProof/>
          <w:lang w:eastAsia="pl-PL"/>
        </w:rPr>
      </w:pPr>
      <w:hyperlink w:anchor="_Toc381009639" w:history="1">
        <w:r w:rsidR="007368A3" w:rsidRPr="007368A3">
          <w:rPr>
            <w:rFonts w:ascii="Arial" w:eastAsia="Times New Roman" w:hAnsi="Arial" w:cs="Arial"/>
            <w:noProof/>
            <w:sz w:val="20"/>
            <w:szCs w:val="20"/>
            <w:u w:val="single"/>
            <w:lang w:eastAsia="pl-PL"/>
          </w:rPr>
          <w:t>4.</w:t>
        </w:r>
        <w:r w:rsidR="007368A3" w:rsidRPr="007368A3">
          <w:rPr>
            <w:rFonts w:ascii="Calibri" w:eastAsia="Times New Roman" w:hAnsi="Calibri" w:cs="Times New Roman"/>
            <w:noProof/>
            <w:lang w:eastAsia="pl-PL"/>
          </w:rPr>
          <w:tab/>
        </w:r>
        <w:r w:rsidR="007368A3" w:rsidRPr="007368A3">
          <w:rPr>
            <w:rFonts w:ascii="Arial" w:eastAsia="Times New Roman" w:hAnsi="Arial" w:cs="Arial"/>
            <w:noProof/>
            <w:sz w:val="20"/>
            <w:szCs w:val="20"/>
            <w:u w:val="single"/>
            <w:lang w:eastAsia="pl-PL"/>
          </w:rPr>
          <w:t>Opis przedmiotu zamówienia</w:t>
        </w:r>
        <w:r w:rsidR="007368A3" w:rsidRPr="007368A3">
          <w:rPr>
            <w:rFonts w:ascii="Arial" w:eastAsia="Times New Roman" w:hAnsi="Arial" w:cs="Arial"/>
            <w:noProof/>
            <w:webHidden/>
            <w:sz w:val="20"/>
            <w:szCs w:val="20"/>
            <w:lang w:eastAsia="pl-PL"/>
          </w:rPr>
          <w:tab/>
        </w:r>
      </w:hyperlink>
      <w:r w:rsidR="007368A3" w:rsidRPr="007368A3">
        <w:rPr>
          <w:rFonts w:ascii="Arial" w:eastAsia="Times New Roman" w:hAnsi="Arial" w:cs="Arial"/>
          <w:noProof/>
          <w:sz w:val="20"/>
          <w:szCs w:val="20"/>
          <w:lang w:eastAsia="pl-PL"/>
        </w:rPr>
        <w:t>3</w:t>
      </w:r>
    </w:p>
    <w:p w:rsidR="007368A3" w:rsidRPr="007368A3" w:rsidRDefault="0043625D" w:rsidP="007368A3">
      <w:pPr>
        <w:widowControl w:val="0"/>
        <w:tabs>
          <w:tab w:val="left" w:pos="567"/>
          <w:tab w:val="right" w:leader="dot" w:pos="9060"/>
        </w:tabs>
        <w:suppressAutoHyphens/>
        <w:autoSpaceDE w:val="0"/>
        <w:spacing w:after="0" w:line="360" w:lineRule="auto"/>
        <w:ind w:left="567" w:hanging="567"/>
        <w:jc w:val="both"/>
        <w:rPr>
          <w:rFonts w:ascii="Arial" w:eastAsia="Times New Roman" w:hAnsi="Arial" w:cs="Arial"/>
          <w:noProof/>
          <w:sz w:val="20"/>
          <w:szCs w:val="20"/>
          <w:lang w:eastAsia="pl-PL"/>
        </w:rPr>
      </w:pPr>
      <w:hyperlink w:anchor="_Toc381009640" w:history="1">
        <w:r w:rsidR="007368A3" w:rsidRPr="007368A3">
          <w:rPr>
            <w:rFonts w:ascii="Arial" w:eastAsia="Times New Roman" w:hAnsi="Arial" w:cs="Arial"/>
            <w:noProof/>
            <w:sz w:val="20"/>
            <w:szCs w:val="20"/>
            <w:u w:val="single"/>
            <w:lang w:eastAsia="pl-PL"/>
          </w:rPr>
          <w:t>5.</w:t>
        </w:r>
        <w:r w:rsidR="007368A3" w:rsidRPr="007368A3">
          <w:rPr>
            <w:rFonts w:ascii="Calibri" w:eastAsia="Times New Roman" w:hAnsi="Calibri" w:cs="Times New Roman"/>
            <w:noProof/>
            <w:lang w:eastAsia="pl-PL"/>
          </w:rPr>
          <w:tab/>
        </w:r>
        <w:r w:rsidR="007368A3" w:rsidRPr="007368A3">
          <w:rPr>
            <w:rFonts w:ascii="Arial" w:eastAsia="Times New Roman" w:hAnsi="Arial" w:cs="Arial"/>
            <w:noProof/>
            <w:sz w:val="20"/>
            <w:szCs w:val="20"/>
            <w:u w:val="single"/>
            <w:lang w:eastAsia="pl-PL"/>
          </w:rPr>
          <w:t>Oferty częściowe</w:t>
        </w:r>
        <w:r w:rsidR="007368A3" w:rsidRPr="007368A3">
          <w:rPr>
            <w:rFonts w:ascii="Arial" w:eastAsia="Times New Roman" w:hAnsi="Arial" w:cs="Arial"/>
            <w:noProof/>
            <w:webHidden/>
            <w:sz w:val="20"/>
            <w:szCs w:val="20"/>
            <w:lang w:eastAsia="pl-PL"/>
          </w:rPr>
          <w:tab/>
        </w:r>
      </w:hyperlink>
      <w:r w:rsidR="007368A3" w:rsidRPr="007368A3">
        <w:rPr>
          <w:rFonts w:ascii="Arial" w:eastAsia="Times New Roman" w:hAnsi="Arial" w:cs="Arial"/>
          <w:noProof/>
          <w:sz w:val="20"/>
          <w:szCs w:val="20"/>
          <w:lang w:eastAsia="pl-PL"/>
        </w:rPr>
        <w:t>10</w:t>
      </w:r>
    </w:p>
    <w:p w:rsidR="007368A3" w:rsidRPr="007368A3" w:rsidRDefault="0043625D" w:rsidP="007368A3">
      <w:pPr>
        <w:widowControl w:val="0"/>
        <w:tabs>
          <w:tab w:val="left" w:pos="567"/>
          <w:tab w:val="right" w:leader="dot" w:pos="9060"/>
        </w:tabs>
        <w:suppressAutoHyphens/>
        <w:autoSpaceDE w:val="0"/>
        <w:spacing w:after="0" w:line="360" w:lineRule="auto"/>
        <w:ind w:left="567" w:hanging="567"/>
        <w:jc w:val="both"/>
        <w:rPr>
          <w:rFonts w:ascii="Calibri" w:eastAsia="Times New Roman" w:hAnsi="Calibri" w:cs="Times New Roman"/>
          <w:noProof/>
          <w:lang w:eastAsia="pl-PL"/>
        </w:rPr>
      </w:pPr>
      <w:hyperlink w:anchor="_Toc381009641" w:history="1">
        <w:r w:rsidR="007368A3" w:rsidRPr="007368A3">
          <w:rPr>
            <w:rFonts w:ascii="Arial" w:eastAsia="Times New Roman" w:hAnsi="Arial" w:cs="Arial"/>
            <w:noProof/>
            <w:sz w:val="20"/>
            <w:szCs w:val="20"/>
            <w:u w:val="single"/>
            <w:lang w:eastAsia="pl-PL"/>
          </w:rPr>
          <w:t>6.</w:t>
        </w:r>
        <w:r w:rsidR="007368A3" w:rsidRPr="007368A3">
          <w:rPr>
            <w:rFonts w:ascii="Calibri" w:eastAsia="Times New Roman" w:hAnsi="Calibri" w:cs="Times New Roman"/>
            <w:noProof/>
            <w:lang w:eastAsia="pl-PL"/>
          </w:rPr>
          <w:tab/>
        </w:r>
        <w:r w:rsidR="007368A3" w:rsidRPr="007368A3">
          <w:rPr>
            <w:rFonts w:ascii="Arial" w:eastAsia="Times New Roman" w:hAnsi="Arial" w:cs="Arial"/>
            <w:noProof/>
            <w:sz w:val="20"/>
            <w:szCs w:val="20"/>
            <w:u w:val="single"/>
            <w:lang w:eastAsia="pl-PL"/>
          </w:rPr>
          <w:t>Oferty wariantowe</w:t>
        </w:r>
        <w:r w:rsidR="007368A3" w:rsidRPr="007368A3">
          <w:rPr>
            <w:rFonts w:ascii="Arial" w:eastAsia="Times New Roman" w:hAnsi="Arial" w:cs="Arial"/>
            <w:noProof/>
            <w:webHidden/>
            <w:sz w:val="20"/>
            <w:szCs w:val="20"/>
            <w:lang w:eastAsia="pl-PL"/>
          </w:rPr>
          <w:tab/>
        </w:r>
        <w:r w:rsidR="007368A3" w:rsidRPr="007368A3">
          <w:rPr>
            <w:rFonts w:ascii="Arial" w:eastAsia="Times New Roman" w:hAnsi="Arial" w:cs="Arial"/>
            <w:noProof/>
            <w:webHidden/>
            <w:sz w:val="20"/>
            <w:szCs w:val="20"/>
            <w:lang w:eastAsia="pl-PL"/>
          </w:rPr>
          <w:fldChar w:fldCharType="begin"/>
        </w:r>
        <w:r w:rsidR="007368A3" w:rsidRPr="007368A3">
          <w:rPr>
            <w:rFonts w:ascii="Arial" w:eastAsia="Times New Roman" w:hAnsi="Arial" w:cs="Arial"/>
            <w:noProof/>
            <w:webHidden/>
            <w:sz w:val="20"/>
            <w:szCs w:val="20"/>
            <w:lang w:eastAsia="pl-PL"/>
          </w:rPr>
          <w:instrText xml:space="preserve"> PAGEREF _Toc381009641 \h </w:instrText>
        </w:r>
        <w:r w:rsidR="007368A3" w:rsidRPr="007368A3">
          <w:rPr>
            <w:rFonts w:ascii="Arial" w:eastAsia="Times New Roman" w:hAnsi="Arial" w:cs="Arial"/>
            <w:noProof/>
            <w:webHidden/>
            <w:sz w:val="20"/>
            <w:szCs w:val="20"/>
            <w:lang w:eastAsia="pl-PL"/>
          </w:rPr>
        </w:r>
        <w:r w:rsidR="007368A3" w:rsidRPr="007368A3">
          <w:rPr>
            <w:rFonts w:ascii="Arial" w:eastAsia="Times New Roman" w:hAnsi="Arial" w:cs="Arial"/>
            <w:noProof/>
            <w:webHidden/>
            <w:sz w:val="20"/>
            <w:szCs w:val="20"/>
            <w:lang w:eastAsia="pl-PL"/>
          </w:rPr>
          <w:fldChar w:fldCharType="separate"/>
        </w:r>
        <w:r w:rsidR="009B3F62">
          <w:rPr>
            <w:rFonts w:ascii="Arial" w:eastAsia="Times New Roman" w:hAnsi="Arial" w:cs="Arial"/>
            <w:noProof/>
            <w:webHidden/>
            <w:sz w:val="20"/>
            <w:szCs w:val="20"/>
            <w:lang w:eastAsia="pl-PL"/>
          </w:rPr>
          <w:t>9</w:t>
        </w:r>
        <w:r w:rsidR="007368A3" w:rsidRPr="007368A3">
          <w:rPr>
            <w:rFonts w:ascii="Arial" w:eastAsia="Times New Roman" w:hAnsi="Arial" w:cs="Arial"/>
            <w:noProof/>
            <w:webHidden/>
            <w:sz w:val="20"/>
            <w:szCs w:val="20"/>
            <w:lang w:eastAsia="pl-PL"/>
          </w:rPr>
          <w:fldChar w:fldCharType="end"/>
        </w:r>
      </w:hyperlink>
    </w:p>
    <w:p w:rsidR="007368A3" w:rsidRPr="007368A3" w:rsidRDefault="0043625D" w:rsidP="007368A3">
      <w:pPr>
        <w:widowControl w:val="0"/>
        <w:tabs>
          <w:tab w:val="left" w:pos="567"/>
          <w:tab w:val="right" w:leader="dot" w:pos="9060"/>
        </w:tabs>
        <w:suppressAutoHyphens/>
        <w:autoSpaceDE w:val="0"/>
        <w:spacing w:after="0" w:line="360" w:lineRule="auto"/>
        <w:ind w:left="567" w:hanging="567"/>
        <w:jc w:val="both"/>
        <w:rPr>
          <w:rFonts w:ascii="Calibri" w:eastAsia="Times New Roman" w:hAnsi="Calibri" w:cs="Times New Roman"/>
          <w:noProof/>
          <w:lang w:eastAsia="pl-PL"/>
        </w:rPr>
      </w:pPr>
      <w:hyperlink w:anchor="_Toc381009642" w:history="1">
        <w:r w:rsidR="007368A3" w:rsidRPr="007368A3">
          <w:rPr>
            <w:rFonts w:ascii="Arial" w:eastAsia="Times New Roman" w:hAnsi="Arial" w:cs="Arial"/>
            <w:noProof/>
            <w:sz w:val="20"/>
            <w:szCs w:val="20"/>
            <w:u w:val="single"/>
            <w:lang w:eastAsia="pl-PL"/>
          </w:rPr>
          <w:t>7.</w:t>
        </w:r>
        <w:r w:rsidR="007368A3" w:rsidRPr="007368A3">
          <w:rPr>
            <w:rFonts w:ascii="Calibri" w:eastAsia="Times New Roman" w:hAnsi="Calibri" w:cs="Times New Roman"/>
            <w:noProof/>
            <w:lang w:eastAsia="pl-PL"/>
          </w:rPr>
          <w:tab/>
        </w:r>
        <w:r w:rsidR="007368A3" w:rsidRPr="007368A3">
          <w:rPr>
            <w:rFonts w:ascii="Arial" w:eastAsia="Times New Roman" w:hAnsi="Arial" w:cs="Arial"/>
            <w:noProof/>
            <w:sz w:val="20"/>
            <w:szCs w:val="20"/>
            <w:u w:val="single"/>
            <w:lang w:eastAsia="pl-PL"/>
          </w:rPr>
          <w:t>Termin wykonania zamówienia</w:t>
        </w:r>
        <w:r w:rsidR="007368A3" w:rsidRPr="007368A3">
          <w:rPr>
            <w:rFonts w:ascii="Arial" w:eastAsia="Times New Roman" w:hAnsi="Arial" w:cs="Arial"/>
            <w:noProof/>
            <w:webHidden/>
            <w:sz w:val="20"/>
            <w:szCs w:val="20"/>
            <w:lang w:eastAsia="pl-PL"/>
          </w:rPr>
          <w:tab/>
        </w:r>
        <w:r w:rsidR="007368A3" w:rsidRPr="007368A3">
          <w:rPr>
            <w:rFonts w:ascii="Arial" w:eastAsia="Times New Roman" w:hAnsi="Arial" w:cs="Arial"/>
            <w:noProof/>
            <w:webHidden/>
            <w:sz w:val="20"/>
            <w:szCs w:val="20"/>
            <w:lang w:eastAsia="pl-PL"/>
          </w:rPr>
          <w:fldChar w:fldCharType="begin"/>
        </w:r>
        <w:r w:rsidR="007368A3" w:rsidRPr="007368A3">
          <w:rPr>
            <w:rFonts w:ascii="Arial" w:eastAsia="Times New Roman" w:hAnsi="Arial" w:cs="Arial"/>
            <w:noProof/>
            <w:webHidden/>
            <w:sz w:val="20"/>
            <w:szCs w:val="20"/>
            <w:lang w:eastAsia="pl-PL"/>
          </w:rPr>
          <w:instrText xml:space="preserve"> PAGEREF _Toc381009642 \h </w:instrText>
        </w:r>
        <w:r w:rsidR="007368A3" w:rsidRPr="007368A3">
          <w:rPr>
            <w:rFonts w:ascii="Arial" w:eastAsia="Times New Roman" w:hAnsi="Arial" w:cs="Arial"/>
            <w:noProof/>
            <w:webHidden/>
            <w:sz w:val="20"/>
            <w:szCs w:val="20"/>
            <w:lang w:eastAsia="pl-PL"/>
          </w:rPr>
        </w:r>
        <w:r w:rsidR="007368A3" w:rsidRPr="007368A3">
          <w:rPr>
            <w:rFonts w:ascii="Arial" w:eastAsia="Times New Roman" w:hAnsi="Arial" w:cs="Arial"/>
            <w:noProof/>
            <w:webHidden/>
            <w:sz w:val="20"/>
            <w:szCs w:val="20"/>
            <w:lang w:eastAsia="pl-PL"/>
          </w:rPr>
          <w:fldChar w:fldCharType="separate"/>
        </w:r>
        <w:r w:rsidR="009B3F62">
          <w:rPr>
            <w:rFonts w:ascii="Arial" w:eastAsia="Times New Roman" w:hAnsi="Arial" w:cs="Arial"/>
            <w:noProof/>
            <w:webHidden/>
            <w:sz w:val="20"/>
            <w:szCs w:val="20"/>
            <w:lang w:eastAsia="pl-PL"/>
          </w:rPr>
          <w:t>9</w:t>
        </w:r>
        <w:r w:rsidR="007368A3" w:rsidRPr="007368A3">
          <w:rPr>
            <w:rFonts w:ascii="Arial" w:eastAsia="Times New Roman" w:hAnsi="Arial" w:cs="Arial"/>
            <w:noProof/>
            <w:webHidden/>
            <w:sz w:val="20"/>
            <w:szCs w:val="20"/>
            <w:lang w:eastAsia="pl-PL"/>
          </w:rPr>
          <w:fldChar w:fldCharType="end"/>
        </w:r>
      </w:hyperlink>
    </w:p>
    <w:p w:rsidR="007368A3" w:rsidRPr="007368A3" w:rsidRDefault="0043625D" w:rsidP="007368A3">
      <w:pPr>
        <w:widowControl w:val="0"/>
        <w:tabs>
          <w:tab w:val="left" w:pos="567"/>
          <w:tab w:val="right" w:leader="dot" w:pos="9060"/>
        </w:tabs>
        <w:suppressAutoHyphens/>
        <w:autoSpaceDE w:val="0"/>
        <w:spacing w:after="0" w:line="360" w:lineRule="auto"/>
        <w:ind w:left="567" w:hanging="567"/>
        <w:jc w:val="both"/>
        <w:rPr>
          <w:rFonts w:ascii="Arial" w:eastAsia="Times New Roman" w:hAnsi="Arial" w:cs="Arial"/>
          <w:noProof/>
          <w:sz w:val="20"/>
          <w:szCs w:val="20"/>
          <w:lang w:eastAsia="pl-PL"/>
        </w:rPr>
      </w:pPr>
      <w:hyperlink w:anchor="_Toc381009644" w:history="1">
        <w:r w:rsidR="007368A3" w:rsidRPr="007368A3">
          <w:rPr>
            <w:rFonts w:ascii="Arial" w:eastAsia="Times New Roman" w:hAnsi="Arial" w:cs="Arial"/>
            <w:noProof/>
            <w:sz w:val="20"/>
            <w:szCs w:val="20"/>
            <w:u w:val="single"/>
            <w:lang w:eastAsia="pl-PL"/>
          </w:rPr>
          <w:t>8.</w:t>
        </w:r>
        <w:r w:rsidR="007368A3" w:rsidRPr="007368A3">
          <w:rPr>
            <w:rFonts w:ascii="Calibri" w:eastAsia="Times New Roman" w:hAnsi="Calibri" w:cs="Times New Roman"/>
            <w:noProof/>
            <w:lang w:eastAsia="pl-PL"/>
          </w:rPr>
          <w:tab/>
        </w:r>
        <w:r w:rsidR="007368A3" w:rsidRPr="007368A3">
          <w:rPr>
            <w:rFonts w:ascii="Arial" w:eastAsia="Times New Roman" w:hAnsi="Arial" w:cs="Arial"/>
            <w:noProof/>
            <w:sz w:val="20"/>
            <w:szCs w:val="20"/>
            <w:u w:val="single"/>
            <w:lang w:eastAsia="pl-PL"/>
          </w:rPr>
          <w:t xml:space="preserve">Warunki udziału w postępowaniu </w:t>
        </w:r>
        <w:r w:rsidR="007368A3" w:rsidRPr="007368A3">
          <w:rPr>
            <w:rFonts w:ascii="Arial" w:eastAsia="Times New Roman" w:hAnsi="Arial" w:cs="Arial"/>
            <w:noProof/>
            <w:webHidden/>
            <w:sz w:val="20"/>
            <w:szCs w:val="20"/>
            <w:lang w:eastAsia="pl-PL"/>
          </w:rPr>
          <w:tab/>
        </w:r>
        <w:r w:rsidR="007368A3" w:rsidRPr="007368A3">
          <w:rPr>
            <w:rFonts w:ascii="Arial" w:eastAsia="Times New Roman" w:hAnsi="Arial" w:cs="Arial"/>
            <w:noProof/>
            <w:webHidden/>
            <w:sz w:val="20"/>
            <w:szCs w:val="20"/>
            <w:lang w:eastAsia="pl-PL"/>
          </w:rPr>
          <w:fldChar w:fldCharType="begin"/>
        </w:r>
        <w:r w:rsidR="007368A3" w:rsidRPr="007368A3">
          <w:rPr>
            <w:rFonts w:ascii="Arial" w:eastAsia="Times New Roman" w:hAnsi="Arial" w:cs="Arial"/>
            <w:noProof/>
            <w:webHidden/>
            <w:sz w:val="20"/>
            <w:szCs w:val="20"/>
            <w:lang w:eastAsia="pl-PL"/>
          </w:rPr>
          <w:instrText xml:space="preserve"> PAGEREF _Toc381009644 \h </w:instrText>
        </w:r>
        <w:r w:rsidR="007368A3" w:rsidRPr="007368A3">
          <w:rPr>
            <w:rFonts w:ascii="Arial" w:eastAsia="Times New Roman" w:hAnsi="Arial" w:cs="Arial"/>
            <w:noProof/>
            <w:webHidden/>
            <w:sz w:val="20"/>
            <w:szCs w:val="20"/>
            <w:lang w:eastAsia="pl-PL"/>
          </w:rPr>
        </w:r>
        <w:r w:rsidR="007368A3" w:rsidRPr="007368A3">
          <w:rPr>
            <w:rFonts w:ascii="Arial" w:eastAsia="Times New Roman" w:hAnsi="Arial" w:cs="Arial"/>
            <w:noProof/>
            <w:webHidden/>
            <w:sz w:val="20"/>
            <w:szCs w:val="20"/>
            <w:lang w:eastAsia="pl-PL"/>
          </w:rPr>
          <w:fldChar w:fldCharType="separate"/>
        </w:r>
        <w:r w:rsidR="009B3F62">
          <w:rPr>
            <w:rFonts w:ascii="Arial" w:eastAsia="Times New Roman" w:hAnsi="Arial" w:cs="Arial"/>
            <w:noProof/>
            <w:webHidden/>
            <w:sz w:val="20"/>
            <w:szCs w:val="20"/>
            <w:lang w:eastAsia="pl-PL"/>
          </w:rPr>
          <w:t>10</w:t>
        </w:r>
        <w:r w:rsidR="007368A3" w:rsidRPr="007368A3">
          <w:rPr>
            <w:rFonts w:ascii="Arial" w:eastAsia="Times New Roman" w:hAnsi="Arial" w:cs="Arial"/>
            <w:noProof/>
            <w:webHidden/>
            <w:sz w:val="20"/>
            <w:szCs w:val="20"/>
            <w:lang w:eastAsia="pl-PL"/>
          </w:rPr>
          <w:fldChar w:fldCharType="end"/>
        </w:r>
      </w:hyperlink>
    </w:p>
    <w:p w:rsidR="007368A3" w:rsidRPr="007368A3" w:rsidRDefault="007368A3" w:rsidP="007368A3">
      <w:pPr>
        <w:widowControl w:val="0"/>
        <w:tabs>
          <w:tab w:val="left" w:pos="567"/>
          <w:tab w:val="right" w:leader="dot" w:pos="9060"/>
        </w:tabs>
        <w:suppressAutoHyphens/>
        <w:autoSpaceDE w:val="0"/>
        <w:spacing w:after="0" w:line="360" w:lineRule="auto"/>
        <w:ind w:left="567" w:hanging="567"/>
        <w:jc w:val="both"/>
        <w:rPr>
          <w:rFonts w:ascii="Arial" w:eastAsia="Times New Roman" w:hAnsi="Arial" w:cs="Arial"/>
          <w:noProof/>
          <w:sz w:val="20"/>
          <w:szCs w:val="20"/>
          <w:lang w:eastAsia="pl-PL"/>
        </w:rPr>
      </w:pPr>
      <w:r w:rsidRPr="007368A3">
        <w:rPr>
          <w:rFonts w:ascii="Arial" w:eastAsia="Times New Roman" w:hAnsi="Arial" w:cs="Arial"/>
          <w:noProof/>
          <w:sz w:val="20"/>
          <w:szCs w:val="20"/>
          <w:lang w:eastAsia="pl-PL"/>
        </w:rPr>
        <w:t>9.      Podstawy wykluczenia  …………………………………………………………………………………12</w:t>
      </w:r>
    </w:p>
    <w:p w:rsidR="007368A3" w:rsidRPr="007368A3" w:rsidRDefault="0043625D" w:rsidP="007368A3">
      <w:pPr>
        <w:widowControl w:val="0"/>
        <w:tabs>
          <w:tab w:val="left" w:pos="567"/>
          <w:tab w:val="right" w:leader="dot" w:pos="9060"/>
        </w:tabs>
        <w:suppressAutoHyphens/>
        <w:autoSpaceDE w:val="0"/>
        <w:spacing w:after="0" w:line="360" w:lineRule="auto"/>
        <w:ind w:left="567" w:hanging="567"/>
        <w:jc w:val="both"/>
        <w:rPr>
          <w:rFonts w:ascii="Calibri" w:eastAsia="Times New Roman" w:hAnsi="Calibri" w:cs="Times New Roman"/>
          <w:noProof/>
          <w:lang w:eastAsia="pl-PL"/>
        </w:rPr>
      </w:pPr>
      <w:hyperlink w:anchor="_Toc381009645" w:history="1">
        <w:r w:rsidR="007368A3" w:rsidRPr="007368A3">
          <w:rPr>
            <w:rFonts w:ascii="Arial" w:eastAsia="Times New Roman" w:hAnsi="Arial" w:cs="Arial"/>
            <w:noProof/>
            <w:sz w:val="20"/>
            <w:szCs w:val="20"/>
            <w:u w:val="single"/>
            <w:lang w:eastAsia="pl-PL"/>
          </w:rPr>
          <w:t>10.</w:t>
        </w:r>
        <w:r w:rsidR="007368A3" w:rsidRPr="007368A3">
          <w:rPr>
            <w:rFonts w:ascii="Calibri" w:eastAsia="Times New Roman" w:hAnsi="Calibri" w:cs="Times New Roman"/>
            <w:noProof/>
            <w:lang w:eastAsia="pl-PL"/>
          </w:rPr>
          <w:tab/>
        </w:r>
        <w:r w:rsidR="007368A3" w:rsidRPr="007368A3">
          <w:rPr>
            <w:rFonts w:ascii="Arial" w:eastAsia="Times New Roman" w:hAnsi="Arial" w:cs="Arial"/>
            <w:noProof/>
            <w:sz w:val="20"/>
            <w:szCs w:val="20"/>
            <w:u w:val="single"/>
            <w:lang w:eastAsia="pl-PL"/>
          </w:rPr>
          <w:t>Wykaz oświadczeń i dokumentów potwierdzających spełnianie warunków udziału w postępowaniu oraz brak podstaw wykluczenia</w:t>
        </w:r>
        <w:r w:rsidR="007368A3" w:rsidRPr="007368A3">
          <w:rPr>
            <w:rFonts w:ascii="Arial" w:eastAsia="Times New Roman" w:hAnsi="Arial" w:cs="Arial"/>
            <w:noProof/>
            <w:webHidden/>
            <w:sz w:val="20"/>
            <w:szCs w:val="20"/>
            <w:lang w:eastAsia="pl-PL"/>
          </w:rPr>
          <w:tab/>
        </w:r>
        <w:r w:rsidR="007368A3" w:rsidRPr="007368A3">
          <w:rPr>
            <w:rFonts w:ascii="Arial" w:eastAsia="Times New Roman" w:hAnsi="Arial" w:cs="Arial"/>
            <w:noProof/>
            <w:webHidden/>
            <w:sz w:val="20"/>
            <w:szCs w:val="20"/>
            <w:lang w:eastAsia="pl-PL"/>
          </w:rPr>
          <w:fldChar w:fldCharType="begin"/>
        </w:r>
        <w:r w:rsidR="007368A3" w:rsidRPr="007368A3">
          <w:rPr>
            <w:rFonts w:ascii="Arial" w:eastAsia="Times New Roman" w:hAnsi="Arial" w:cs="Arial"/>
            <w:noProof/>
            <w:webHidden/>
            <w:sz w:val="20"/>
            <w:szCs w:val="20"/>
            <w:lang w:eastAsia="pl-PL"/>
          </w:rPr>
          <w:instrText xml:space="preserve"> PAGEREF _Toc381009645 \h </w:instrText>
        </w:r>
        <w:r w:rsidR="007368A3" w:rsidRPr="007368A3">
          <w:rPr>
            <w:rFonts w:ascii="Arial" w:eastAsia="Times New Roman" w:hAnsi="Arial" w:cs="Arial"/>
            <w:noProof/>
            <w:webHidden/>
            <w:sz w:val="20"/>
            <w:szCs w:val="20"/>
            <w:lang w:eastAsia="pl-PL"/>
          </w:rPr>
        </w:r>
        <w:r w:rsidR="007368A3" w:rsidRPr="007368A3">
          <w:rPr>
            <w:rFonts w:ascii="Arial" w:eastAsia="Times New Roman" w:hAnsi="Arial" w:cs="Arial"/>
            <w:noProof/>
            <w:webHidden/>
            <w:sz w:val="20"/>
            <w:szCs w:val="20"/>
            <w:lang w:eastAsia="pl-PL"/>
          </w:rPr>
          <w:fldChar w:fldCharType="separate"/>
        </w:r>
        <w:r w:rsidR="009B3F62">
          <w:rPr>
            <w:rFonts w:ascii="Arial" w:eastAsia="Times New Roman" w:hAnsi="Arial" w:cs="Arial"/>
            <w:noProof/>
            <w:webHidden/>
            <w:sz w:val="20"/>
            <w:szCs w:val="20"/>
            <w:lang w:eastAsia="pl-PL"/>
          </w:rPr>
          <w:t>13</w:t>
        </w:r>
        <w:r w:rsidR="007368A3" w:rsidRPr="007368A3">
          <w:rPr>
            <w:rFonts w:ascii="Arial" w:eastAsia="Times New Roman" w:hAnsi="Arial" w:cs="Arial"/>
            <w:noProof/>
            <w:webHidden/>
            <w:sz w:val="20"/>
            <w:szCs w:val="20"/>
            <w:lang w:eastAsia="pl-PL"/>
          </w:rPr>
          <w:fldChar w:fldCharType="end"/>
        </w:r>
      </w:hyperlink>
    </w:p>
    <w:p w:rsidR="007368A3" w:rsidRPr="007368A3" w:rsidRDefault="0043625D" w:rsidP="007368A3">
      <w:pPr>
        <w:widowControl w:val="0"/>
        <w:tabs>
          <w:tab w:val="left" w:pos="567"/>
          <w:tab w:val="right" w:leader="dot" w:pos="9060"/>
        </w:tabs>
        <w:suppressAutoHyphens/>
        <w:autoSpaceDE w:val="0"/>
        <w:spacing w:after="0" w:line="360" w:lineRule="auto"/>
        <w:ind w:left="567" w:hanging="567"/>
        <w:jc w:val="both"/>
        <w:rPr>
          <w:rFonts w:ascii="Calibri" w:eastAsia="Times New Roman" w:hAnsi="Calibri" w:cs="Times New Roman"/>
          <w:noProof/>
          <w:lang w:eastAsia="pl-PL"/>
        </w:rPr>
      </w:pPr>
      <w:hyperlink w:anchor="_Toc381009646" w:history="1">
        <w:r w:rsidR="007368A3" w:rsidRPr="007368A3">
          <w:rPr>
            <w:rFonts w:ascii="Arial" w:eastAsia="Times New Roman" w:hAnsi="Arial" w:cs="Arial"/>
            <w:noProof/>
            <w:sz w:val="20"/>
            <w:szCs w:val="20"/>
            <w:u w:val="single"/>
            <w:lang w:eastAsia="pl-PL"/>
          </w:rPr>
          <w:t>11.</w:t>
        </w:r>
        <w:r w:rsidR="007368A3" w:rsidRPr="007368A3">
          <w:rPr>
            <w:rFonts w:ascii="Calibri" w:eastAsia="Times New Roman" w:hAnsi="Calibri" w:cs="Times New Roman"/>
            <w:noProof/>
            <w:lang w:eastAsia="pl-PL"/>
          </w:rPr>
          <w:tab/>
        </w:r>
        <w:r w:rsidR="007368A3" w:rsidRPr="007368A3">
          <w:rPr>
            <w:rFonts w:ascii="Arial" w:eastAsia="Times New Roman" w:hAnsi="Arial" w:cs="Arial"/>
            <w:noProof/>
            <w:sz w:val="20"/>
            <w:szCs w:val="20"/>
            <w:u w:val="single"/>
            <w:lang w:eastAsia="pl-PL"/>
          </w:rPr>
          <w:t>Informacje o sposobie porozumiewania się Zamawiającego z wykonawcami oraz przekazywania oświadczeń lub dokumentów, a także wskazanie osób uprawnionych do porozumiewania się z wykonawcami</w:t>
        </w:r>
        <w:r w:rsidR="007368A3" w:rsidRPr="007368A3">
          <w:rPr>
            <w:rFonts w:ascii="Arial" w:eastAsia="Times New Roman" w:hAnsi="Arial" w:cs="Arial"/>
            <w:noProof/>
            <w:webHidden/>
            <w:sz w:val="20"/>
            <w:szCs w:val="20"/>
            <w:lang w:eastAsia="pl-PL"/>
          </w:rPr>
          <w:tab/>
        </w:r>
      </w:hyperlink>
      <w:r w:rsidR="007368A3" w:rsidRPr="007368A3">
        <w:rPr>
          <w:rFonts w:ascii="Arial" w:eastAsia="Times New Roman" w:hAnsi="Arial" w:cs="Arial"/>
          <w:noProof/>
          <w:sz w:val="20"/>
          <w:szCs w:val="20"/>
          <w:lang w:eastAsia="pl-PL"/>
        </w:rPr>
        <w:t>17</w:t>
      </w:r>
    </w:p>
    <w:p w:rsidR="007368A3" w:rsidRPr="007368A3" w:rsidRDefault="0043625D" w:rsidP="007368A3">
      <w:pPr>
        <w:widowControl w:val="0"/>
        <w:tabs>
          <w:tab w:val="left" w:pos="567"/>
          <w:tab w:val="right" w:leader="dot" w:pos="9060"/>
        </w:tabs>
        <w:suppressAutoHyphens/>
        <w:autoSpaceDE w:val="0"/>
        <w:spacing w:after="0" w:line="360" w:lineRule="auto"/>
        <w:ind w:left="567" w:hanging="567"/>
        <w:jc w:val="both"/>
        <w:rPr>
          <w:rFonts w:ascii="Calibri" w:eastAsia="Times New Roman" w:hAnsi="Calibri" w:cs="Times New Roman"/>
          <w:noProof/>
          <w:lang w:eastAsia="pl-PL"/>
        </w:rPr>
      </w:pPr>
      <w:hyperlink w:anchor="_Toc381009647" w:history="1">
        <w:r w:rsidR="007368A3" w:rsidRPr="007368A3">
          <w:rPr>
            <w:rFonts w:ascii="Arial" w:eastAsia="Times New Roman" w:hAnsi="Arial" w:cs="Arial"/>
            <w:noProof/>
            <w:sz w:val="20"/>
            <w:szCs w:val="20"/>
            <w:u w:val="single"/>
            <w:lang w:eastAsia="pl-PL"/>
          </w:rPr>
          <w:t>12.</w:t>
        </w:r>
        <w:r w:rsidR="007368A3" w:rsidRPr="007368A3">
          <w:rPr>
            <w:rFonts w:ascii="Calibri" w:eastAsia="Times New Roman" w:hAnsi="Calibri" w:cs="Times New Roman"/>
            <w:noProof/>
            <w:lang w:eastAsia="pl-PL"/>
          </w:rPr>
          <w:tab/>
        </w:r>
        <w:r w:rsidR="007368A3" w:rsidRPr="007368A3">
          <w:rPr>
            <w:rFonts w:ascii="Arial" w:eastAsia="Times New Roman" w:hAnsi="Arial" w:cs="Arial"/>
            <w:noProof/>
            <w:sz w:val="20"/>
            <w:szCs w:val="20"/>
            <w:u w:val="single"/>
            <w:lang w:eastAsia="pl-PL"/>
          </w:rPr>
          <w:t>Wymagania dotyczące wadium</w:t>
        </w:r>
        <w:r w:rsidR="007368A3" w:rsidRPr="007368A3">
          <w:rPr>
            <w:rFonts w:ascii="Arial" w:eastAsia="Times New Roman" w:hAnsi="Arial" w:cs="Arial"/>
            <w:noProof/>
            <w:webHidden/>
            <w:sz w:val="20"/>
            <w:szCs w:val="20"/>
            <w:lang w:eastAsia="pl-PL"/>
          </w:rPr>
          <w:tab/>
        </w:r>
      </w:hyperlink>
      <w:r w:rsidR="007368A3" w:rsidRPr="007368A3">
        <w:rPr>
          <w:rFonts w:ascii="Arial" w:eastAsia="Times New Roman" w:hAnsi="Arial" w:cs="Arial"/>
          <w:noProof/>
          <w:sz w:val="20"/>
          <w:szCs w:val="20"/>
          <w:lang w:eastAsia="pl-PL"/>
        </w:rPr>
        <w:t>19</w:t>
      </w:r>
    </w:p>
    <w:p w:rsidR="007368A3" w:rsidRPr="007368A3" w:rsidRDefault="0043625D" w:rsidP="007368A3">
      <w:pPr>
        <w:widowControl w:val="0"/>
        <w:tabs>
          <w:tab w:val="left" w:pos="567"/>
          <w:tab w:val="right" w:leader="dot" w:pos="9060"/>
        </w:tabs>
        <w:suppressAutoHyphens/>
        <w:autoSpaceDE w:val="0"/>
        <w:spacing w:after="0" w:line="360" w:lineRule="auto"/>
        <w:ind w:left="567" w:hanging="567"/>
        <w:jc w:val="both"/>
        <w:rPr>
          <w:rFonts w:ascii="Arial" w:eastAsia="Times New Roman" w:hAnsi="Arial" w:cs="Arial"/>
          <w:noProof/>
          <w:sz w:val="20"/>
          <w:szCs w:val="20"/>
          <w:lang w:eastAsia="pl-PL"/>
        </w:rPr>
      </w:pPr>
      <w:hyperlink w:anchor="_Toc381009648" w:history="1">
        <w:r w:rsidR="007368A3" w:rsidRPr="007368A3">
          <w:rPr>
            <w:rFonts w:ascii="Arial" w:eastAsia="Times New Roman" w:hAnsi="Arial" w:cs="Arial"/>
            <w:noProof/>
            <w:sz w:val="20"/>
            <w:szCs w:val="20"/>
            <w:u w:val="single"/>
            <w:lang w:eastAsia="pl-PL"/>
          </w:rPr>
          <w:t>13.</w:t>
        </w:r>
        <w:r w:rsidR="007368A3" w:rsidRPr="007368A3">
          <w:rPr>
            <w:rFonts w:ascii="Calibri" w:eastAsia="Times New Roman" w:hAnsi="Calibri" w:cs="Times New Roman"/>
            <w:noProof/>
            <w:lang w:eastAsia="pl-PL"/>
          </w:rPr>
          <w:tab/>
        </w:r>
        <w:r w:rsidR="007368A3" w:rsidRPr="007368A3">
          <w:rPr>
            <w:rFonts w:ascii="Arial" w:eastAsia="Times New Roman" w:hAnsi="Arial" w:cs="Arial"/>
            <w:noProof/>
            <w:sz w:val="20"/>
            <w:szCs w:val="20"/>
            <w:u w:val="single"/>
            <w:lang w:eastAsia="pl-PL"/>
          </w:rPr>
          <w:t>Termin związania ofertą</w:t>
        </w:r>
        <w:r w:rsidR="007368A3" w:rsidRPr="007368A3">
          <w:rPr>
            <w:rFonts w:ascii="Arial" w:eastAsia="Times New Roman" w:hAnsi="Arial" w:cs="Arial"/>
            <w:noProof/>
            <w:webHidden/>
            <w:sz w:val="20"/>
            <w:szCs w:val="20"/>
            <w:lang w:eastAsia="pl-PL"/>
          </w:rPr>
          <w:tab/>
        </w:r>
      </w:hyperlink>
      <w:r w:rsidR="007368A3" w:rsidRPr="007368A3">
        <w:rPr>
          <w:rFonts w:ascii="Arial" w:eastAsia="Times New Roman" w:hAnsi="Arial" w:cs="Arial"/>
          <w:noProof/>
          <w:sz w:val="20"/>
          <w:szCs w:val="20"/>
          <w:lang w:eastAsia="pl-PL"/>
        </w:rPr>
        <w:t>19</w:t>
      </w:r>
    </w:p>
    <w:p w:rsidR="007368A3" w:rsidRPr="007368A3" w:rsidRDefault="007368A3" w:rsidP="007368A3">
      <w:pPr>
        <w:widowControl w:val="0"/>
        <w:suppressAutoHyphens/>
        <w:autoSpaceDE w:val="0"/>
        <w:spacing w:after="0" w:line="240" w:lineRule="auto"/>
        <w:rPr>
          <w:rFonts w:ascii="Arial" w:eastAsia="Times New Roman" w:hAnsi="Arial" w:cs="Arial"/>
          <w:sz w:val="20"/>
          <w:szCs w:val="20"/>
          <w:lang w:eastAsia="pl-PL"/>
        </w:rPr>
      </w:pPr>
      <w:r w:rsidRPr="007368A3">
        <w:rPr>
          <w:rFonts w:ascii="Arial" w:eastAsia="Times New Roman" w:hAnsi="Arial" w:cs="Arial"/>
          <w:sz w:val="20"/>
          <w:szCs w:val="20"/>
          <w:lang w:eastAsia="pl-PL"/>
        </w:rPr>
        <w:t>14.      Opis sposobu przygotowywania oferty……………………………………………………………….20</w:t>
      </w:r>
    </w:p>
    <w:p w:rsidR="007368A3" w:rsidRPr="007368A3" w:rsidRDefault="007368A3" w:rsidP="007368A3">
      <w:pPr>
        <w:widowControl w:val="0"/>
        <w:suppressAutoHyphens/>
        <w:autoSpaceDE w:val="0"/>
        <w:spacing w:after="0" w:line="240" w:lineRule="auto"/>
        <w:rPr>
          <w:rFonts w:ascii="Times New Roman" w:eastAsia="Times New Roman" w:hAnsi="Times New Roman" w:cs="Times New Roman"/>
          <w:sz w:val="24"/>
          <w:szCs w:val="20"/>
          <w:lang w:eastAsia="pl-PL"/>
        </w:rPr>
      </w:pPr>
    </w:p>
    <w:p w:rsidR="007368A3" w:rsidRPr="007368A3" w:rsidRDefault="0043625D" w:rsidP="007368A3">
      <w:pPr>
        <w:widowControl w:val="0"/>
        <w:tabs>
          <w:tab w:val="left" w:pos="567"/>
          <w:tab w:val="right" w:leader="dot" w:pos="9060"/>
        </w:tabs>
        <w:suppressAutoHyphens/>
        <w:autoSpaceDE w:val="0"/>
        <w:spacing w:after="0" w:line="360" w:lineRule="auto"/>
        <w:ind w:left="567" w:hanging="567"/>
        <w:jc w:val="both"/>
        <w:rPr>
          <w:rFonts w:ascii="Calibri" w:eastAsia="Times New Roman" w:hAnsi="Calibri" w:cs="Times New Roman"/>
          <w:noProof/>
          <w:lang w:eastAsia="pl-PL"/>
        </w:rPr>
      </w:pPr>
      <w:hyperlink w:anchor="_Toc381009649" w:history="1">
        <w:r w:rsidR="007368A3" w:rsidRPr="007368A3">
          <w:rPr>
            <w:rFonts w:ascii="Arial" w:eastAsia="Times New Roman" w:hAnsi="Arial" w:cs="Arial"/>
            <w:noProof/>
            <w:sz w:val="20"/>
            <w:szCs w:val="20"/>
            <w:u w:val="single"/>
            <w:lang w:eastAsia="pl-PL"/>
          </w:rPr>
          <w:t>15.</w:t>
        </w:r>
        <w:r w:rsidR="007368A3" w:rsidRPr="007368A3">
          <w:rPr>
            <w:rFonts w:ascii="Calibri" w:eastAsia="Times New Roman" w:hAnsi="Calibri" w:cs="Times New Roman"/>
            <w:noProof/>
            <w:lang w:eastAsia="pl-PL"/>
          </w:rPr>
          <w:tab/>
        </w:r>
        <w:r w:rsidR="007368A3" w:rsidRPr="007368A3">
          <w:rPr>
            <w:rFonts w:ascii="Arial" w:eastAsia="Times New Roman" w:hAnsi="Arial" w:cs="Arial"/>
            <w:noProof/>
            <w:sz w:val="20"/>
            <w:szCs w:val="20"/>
            <w:u w:val="single"/>
            <w:lang w:eastAsia="pl-PL"/>
          </w:rPr>
          <w:t>Miejsce oraz termin składania i otwarcia ofert</w:t>
        </w:r>
        <w:r w:rsidR="007368A3" w:rsidRPr="007368A3">
          <w:rPr>
            <w:rFonts w:ascii="Arial" w:eastAsia="Times New Roman" w:hAnsi="Arial" w:cs="Arial"/>
            <w:noProof/>
            <w:webHidden/>
            <w:sz w:val="20"/>
            <w:szCs w:val="20"/>
            <w:lang w:eastAsia="pl-PL"/>
          </w:rPr>
          <w:tab/>
        </w:r>
        <w:r w:rsidR="007368A3" w:rsidRPr="007368A3">
          <w:rPr>
            <w:rFonts w:ascii="Arial" w:eastAsia="Times New Roman" w:hAnsi="Arial" w:cs="Arial"/>
            <w:noProof/>
            <w:webHidden/>
            <w:sz w:val="20"/>
            <w:szCs w:val="20"/>
            <w:lang w:eastAsia="pl-PL"/>
          </w:rPr>
          <w:fldChar w:fldCharType="begin"/>
        </w:r>
        <w:r w:rsidR="007368A3" w:rsidRPr="007368A3">
          <w:rPr>
            <w:rFonts w:ascii="Arial" w:eastAsia="Times New Roman" w:hAnsi="Arial" w:cs="Arial"/>
            <w:noProof/>
            <w:webHidden/>
            <w:sz w:val="20"/>
            <w:szCs w:val="20"/>
            <w:lang w:eastAsia="pl-PL"/>
          </w:rPr>
          <w:instrText xml:space="preserve"> PAGEREF _Toc381009649 \h </w:instrText>
        </w:r>
        <w:r w:rsidR="007368A3" w:rsidRPr="007368A3">
          <w:rPr>
            <w:rFonts w:ascii="Arial" w:eastAsia="Times New Roman" w:hAnsi="Arial" w:cs="Arial"/>
            <w:noProof/>
            <w:webHidden/>
            <w:sz w:val="20"/>
            <w:szCs w:val="20"/>
            <w:lang w:eastAsia="pl-PL"/>
          </w:rPr>
        </w:r>
        <w:r w:rsidR="007368A3" w:rsidRPr="007368A3">
          <w:rPr>
            <w:rFonts w:ascii="Arial" w:eastAsia="Times New Roman" w:hAnsi="Arial" w:cs="Arial"/>
            <w:noProof/>
            <w:webHidden/>
            <w:sz w:val="20"/>
            <w:szCs w:val="20"/>
            <w:lang w:eastAsia="pl-PL"/>
          </w:rPr>
          <w:fldChar w:fldCharType="separate"/>
        </w:r>
        <w:r w:rsidR="009B3F62">
          <w:rPr>
            <w:rFonts w:ascii="Arial" w:eastAsia="Times New Roman" w:hAnsi="Arial" w:cs="Arial"/>
            <w:noProof/>
            <w:webHidden/>
            <w:sz w:val="20"/>
            <w:szCs w:val="20"/>
            <w:lang w:eastAsia="pl-PL"/>
          </w:rPr>
          <w:t>21</w:t>
        </w:r>
        <w:r w:rsidR="007368A3" w:rsidRPr="007368A3">
          <w:rPr>
            <w:rFonts w:ascii="Arial" w:eastAsia="Times New Roman" w:hAnsi="Arial" w:cs="Arial"/>
            <w:noProof/>
            <w:webHidden/>
            <w:sz w:val="20"/>
            <w:szCs w:val="20"/>
            <w:lang w:eastAsia="pl-PL"/>
          </w:rPr>
          <w:fldChar w:fldCharType="end"/>
        </w:r>
      </w:hyperlink>
    </w:p>
    <w:p w:rsidR="007368A3" w:rsidRPr="007368A3" w:rsidRDefault="0043625D" w:rsidP="007368A3">
      <w:pPr>
        <w:widowControl w:val="0"/>
        <w:tabs>
          <w:tab w:val="left" w:pos="567"/>
          <w:tab w:val="right" w:leader="dot" w:pos="9060"/>
        </w:tabs>
        <w:suppressAutoHyphens/>
        <w:autoSpaceDE w:val="0"/>
        <w:spacing w:after="0" w:line="360" w:lineRule="auto"/>
        <w:ind w:left="567" w:hanging="567"/>
        <w:jc w:val="both"/>
        <w:rPr>
          <w:rFonts w:ascii="Calibri" w:eastAsia="Times New Roman" w:hAnsi="Calibri" w:cs="Times New Roman"/>
          <w:noProof/>
          <w:lang w:eastAsia="pl-PL"/>
        </w:rPr>
      </w:pPr>
      <w:hyperlink w:anchor="_Toc381009650" w:history="1">
        <w:r w:rsidR="007368A3" w:rsidRPr="007368A3">
          <w:rPr>
            <w:rFonts w:ascii="Arial" w:eastAsia="Times New Roman" w:hAnsi="Arial" w:cs="Arial"/>
            <w:noProof/>
            <w:sz w:val="20"/>
            <w:szCs w:val="20"/>
            <w:u w:val="single"/>
            <w:lang w:eastAsia="pl-PL"/>
          </w:rPr>
          <w:t>16.</w:t>
        </w:r>
        <w:r w:rsidR="007368A3" w:rsidRPr="007368A3">
          <w:rPr>
            <w:rFonts w:ascii="Calibri" w:eastAsia="Times New Roman" w:hAnsi="Calibri" w:cs="Times New Roman"/>
            <w:noProof/>
            <w:lang w:eastAsia="pl-PL"/>
          </w:rPr>
          <w:tab/>
        </w:r>
        <w:r w:rsidR="007368A3" w:rsidRPr="007368A3">
          <w:rPr>
            <w:rFonts w:ascii="Arial" w:eastAsia="Times New Roman" w:hAnsi="Arial" w:cs="Arial"/>
            <w:noProof/>
            <w:sz w:val="20"/>
            <w:szCs w:val="20"/>
            <w:u w:val="single"/>
            <w:lang w:eastAsia="pl-PL"/>
          </w:rPr>
          <w:t>Opis sposobu obliczenia ceny…………………………………………………………………………</w:t>
        </w:r>
        <w:r w:rsidR="007368A3" w:rsidRPr="007368A3">
          <w:rPr>
            <w:rFonts w:ascii="Arial" w:eastAsia="Times New Roman" w:hAnsi="Arial" w:cs="Arial"/>
            <w:noProof/>
            <w:webHidden/>
            <w:sz w:val="20"/>
            <w:szCs w:val="20"/>
            <w:lang w:eastAsia="pl-PL"/>
          </w:rPr>
          <w:t>23</w:t>
        </w:r>
      </w:hyperlink>
    </w:p>
    <w:p w:rsidR="007368A3" w:rsidRPr="007368A3" w:rsidRDefault="007368A3" w:rsidP="007368A3">
      <w:pPr>
        <w:widowControl w:val="0"/>
        <w:tabs>
          <w:tab w:val="left" w:pos="567"/>
          <w:tab w:val="right" w:leader="dot" w:pos="9060"/>
        </w:tabs>
        <w:suppressAutoHyphens/>
        <w:autoSpaceDE w:val="0"/>
        <w:spacing w:after="0" w:line="360" w:lineRule="auto"/>
        <w:ind w:left="567" w:hanging="567"/>
        <w:jc w:val="both"/>
        <w:rPr>
          <w:rFonts w:ascii="Calibri" w:eastAsia="Times New Roman" w:hAnsi="Calibri" w:cs="Times New Roman"/>
          <w:noProof/>
          <w:lang w:eastAsia="pl-PL"/>
        </w:rPr>
      </w:pPr>
      <w:r w:rsidRPr="007368A3">
        <w:rPr>
          <w:rFonts w:ascii="Arial" w:eastAsia="Times New Roman" w:hAnsi="Arial" w:cs="Arial"/>
          <w:noProof/>
          <w:sz w:val="20"/>
          <w:szCs w:val="20"/>
          <w:lang w:eastAsia="pl-PL"/>
        </w:rPr>
        <w:t>17.</w:t>
      </w:r>
      <w:r w:rsidRPr="007368A3">
        <w:rPr>
          <w:rFonts w:ascii="Calibri" w:eastAsia="Times New Roman" w:hAnsi="Calibri" w:cs="Times New Roman"/>
          <w:noProof/>
          <w:lang w:eastAsia="pl-PL"/>
        </w:rPr>
        <w:tab/>
      </w:r>
      <w:r w:rsidRPr="007368A3">
        <w:rPr>
          <w:rFonts w:ascii="Arial" w:eastAsia="Times New Roman" w:hAnsi="Arial" w:cs="Arial"/>
          <w:noProof/>
          <w:sz w:val="20"/>
          <w:szCs w:val="20"/>
          <w:lang w:eastAsia="pl-PL"/>
        </w:rPr>
        <w:t>Opis kryteriów, którymi Zamawiający będzie się kierował przy wyborze oferty, wraz z podaniem wag  tych kryteriów i sposobu oceny ofert.</w:t>
      </w:r>
      <w:r w:rsidRPr="007368A3">
        <w:rPr>
          <w:rFonts w:ascii="Arial" w:eastAsia="Times New Roman" w:hAnsi="Arial" w:cs="Arial"/>
          <w:noProof/>
          <w:webHidden/>
          <w:sz w:val="20"/>
          <w:szCs w:val="20"/>
          <w:lang w:eastAsia="pl-PL"/>
        </w:rPr>
        <w:tab/>
      </w:r>
      <w:r w:rsidRPr="007368A3">
        <w:rPr>
          <w:rFonts w:ascii="Arial" w:eastAsia="Times New Roman" w:hAnsi="Arial" w:cs="Arial"/>
          <w:noProof/>
          <w:sz w:val="20"/>
          <w:szCs w:val="20"/>
          <w:lang w:eastAsia="pl-PL"/>
        </w:rPr>
        <w:t>24</w:t>
      </w:r>
    </w:p>
    <w:p w:rsidR="007368A3" w:rsidRPr="007368A3" w:rsidRDefault="0043625D" w:rsidP="007368A3">
      <w:pPr>
        <w:widowControl w:val="0"/>
        <w:tabs>
          <w:tab w:val="left" w:pos="567"/>
          <w:tab w:val="right" w:leader="dot" w:pos="9060"/>
        </w:tabs>
        <w:suppressAutoHyphens/>
        <w:autoSpaceDE w:val="0"/>
        <w:spacing w:after="0" w:line="360" w:lineRule="auto"/>
        <w:ind w:left="567" w:hanging="567"/>
        <w:jc w:val="both"/>
        <w:rPr>
          <w:rFonts w:ascii="Calibri" w:eastAsia="Times New Roman" w:hAnsi="Calibri" w:cs="Times New Roman"/>
          <w:noProof/>
          <w:lang w:eastAsia="pl-PL"/>
        </w:rPr>
      </w:pPr>
      <w:hyperlink w:anchor="_Toc381009652" w:history="1">
        <w:r w:rsidR="007368A3" w:rsidRPr="007368A3">
          <w:rPr>
            <w:rFonts w:ascii="Arial" w:eastAsia="Times New Roman" w:hAnsi="Arial" w:cs="Arial"/>
            <w:noProof/>
            <w:sz w:val="20"/>
            <w:szCs w:val="20"/>
            <w:u w:val="single"/>
            <w:lang w:eastAsia="pl-PL"/>
          </w:rPr>
          <w:t>18.</w:t>
        </w:r>
        <w:r w:rsidR="007368A3" w:rsidRPr="007368A3">
          <w:rPr>
            <w:rFonts w:ascii="Calibri" w:eastAsia="Times New Roman" w:hAnsi="Calibri" w:cs="Times New Roman"/>
            <w:noProof/>
            <w:lang w:eastAsia="pl-PL"/>
          </w:rPr>
          <w:tab/>
        </w:r>
        <w:r w:rsidR="007368A3" w:rsidRPr="007368A3">
          <w:rPr>
            <w:rFonts w:ascii="Arial" w:eastAsia="Times New Roman" w:hAnsi="Arial" w:cs="Arial"/>
            <w:noProof/>
            <w:sz w:val="20"/>
            <w:szCs w:val="20"/>
            <w:u w:val="single"/>
            <w:lang w:eastAsia="pl-PL"/>
          </w:rPr>
          <w:t>Informacje o formalnościach, jakie powinny być dopełnione po wyborze oferty w celu zawarcia umowy w sprawie zamówienia publicznego.</w:t>
        </w:r>
        <w:r w:rsidR="007368A3" w:rsidRPr="007368A3">
          <w:rPr>
            <w:rFonts w:ascii="Arial" w:eastAsia="Times New Roman" w:hAnsi="Arial" w:cs="Arial"/>
            <w:noProof/>
            <w:webHidden/>
            <w:sz w:val="20"/>
            <w:szCs w:val="20"/>
            <w:lang w:eastAsia="pl-PL"/>
          </w:rPr>
          <w:tab/>
        </w:r>
        <w:r w:rsidR="007368A3" w:rsidRPr="007368A3">
          <w:rPr>
            <w:rFonts w:ascii="Arial" w:eastAsia="Times New Roman" w:hAnsi="Arial" w:cs="Arial"/>
            <w:noProof/>
            <w:webHidden/>
            <w:sz w:val="20"/>
            <w:szCs w:val="20"/>
            <w:lang w:eastAsia="pl-PL"/>
          </w:rPr>
          <w:fldChar w:fldCharType="begin"/>
        </w:r>
        <w:r w:rsidR="007368A3" w:rsidRPr="007368A3">
          <w:rPr>
            <w:rFonts w:ascii="Arial" w:eastAsia="Times New Roman" w:hAnsi="Arial" w:cs="Arial"/>
            <w:noProof/>
            <w:webHidden/>
            <w:sz w:val="20"/>
            <w:szCs w:val="20"/>
            <w:lang w:eastAsia="pl-PL"/>
          </w:rPr>
          <w:instrText xml:space="preserve"> PAGEREF _Toc381009652 \h </w:instrText>
        </w:r>
        <w:r w:rsidR="007368A3" w:rsidRPr="007368A3">
          <w:rPr>
            <w:rFonts w:ascii="Arial" w:eastAsia="Times New Roman" w:hAnsi="Arial" w:cs="Arial"/>
            <w:noProof/>
            <w:webHidden/>
            <w:sz w:val="20"/>
            <w:szCs w:val="20"/>
            <w:lang w:eastAsia="pl-PL"/>
          </w:rPr>
        </w:r>
        <w:r w:rsidR="007368A3" w:rsidRPr="007368A3">
          <w:rPr>
            <w:rFonts w:ascii="Arial" w:eastAsia="Times New Roman" w:hAnsi="Arial" w:cs="Arial"/>
            <w:noProof/>
            <w:webHidden/>
            <w:sz w:val="20"/>
            <w:szCs w:val="20"/>
            <w:lang w:eastAsia="pl-PL"/>
          </w:rPr>
          <w:fldChar w:fldCharType="separate"/>
        </w:r>
        <w:r w:rsidR="009B3F62">
          <w:rPr>
            <w:rFonts w:ascii="Arial" w:eastAsia="Times New Roman" w:hAnsi="Arial" w:cs="Arial"/>
            <w:noProof/>
            <w:webHidden/>
            <w:sz w:val="20"/>
            <w:szCs w:val="20"/>
            <w:lang w:eastAsia="pl-PL"/>
          </w:rPr>
          <w:t>24</w:t>
        </w:r>
        <w:r w:rsidR="007368A3" w:rsidRPr="007368A3">
          <w:rPr>
            <w:rFonts w:ascii="Arial" w:eastAsia="Times New Roman" w:hAnsi="Arial" w:cs="Arial"/>
            <w:noProof/>
            <w:webHidden/>
            <w:sz w:val="20"/>
            <w:szCs w:val="20"/>
            <w:lang w:eastAsia="pl-PL"/>
          </w:rPr>
          <w:fldChar w:fldCharType="end"/>
        </w:r>
      </w:hyperlink>
    </w:p>
    <w:p w:rsidR="007368A3" w:rsidRPr="007368A3" w:rsidRDefault="0043625D" w:rsidP="007368A3">
      <w:pPr>
        <w:widowControl w:val="0"/>
        <w:tabs>
          <w:tab w:val="left" w:pos="567"/>
          <w:tab w:val="right" w:leader="dot" w:pos="9060"/>
        </w:tabs>
        <w:suppressAutoHyphens/>
        <w:autoSpaceDE w:val="0"/>
        <w:spacing w:after="0" w:line="360" w:lineRule="auto"/>
        <w:ind w:left="567" w:hanging="567"/>
        <w:jc w:val="both"/>
        <w:rPr>
          <w:rFonts w:ascii="Calibri" w:eastAsia="Times New Roman" w:hAnsi="Calibri" w:cs="Times New Roman"/>
          <w:noProof/>
          <w:lang w:eastAsia="pl-PL"/>
        </w:rPr>
      </w:pPr>
      <w:hyperlink w:anchor="_Toc381009653" w:history="1">
        <w:r w:rsidR="007368A3" w:rsidRPr="007368A3">
          <w:rPr>
            <w:rFonts w:ascii="Arial" w:eastAsia="Times New Roman" w:hAnsi="Arial" w:cs="Arial"/>
            <w:noProof/>
            <w:sz w:val="20"/>
            <w:szCs w:val="20"/>
            <w:u w:val="single"/>
            <w:lang w:eastAsia="pl-PL"/>
          </w:rPr>
          <w:t>19.</w:t>
        </w:r>
        <w:r w:rsidR="007368A3" w:rsidRPr="007368A3">
          <w:rPr>
            <w:rFonts w:ascii="Calibri" w:eastAsia="Times New Roman" w:hAnsi="Calibri" w:cs="Times New Roman"/>
            <w:noProof/>
            <w:lang w:eastAsia="pl-PL"/>
          </w:rPr>
          <w:tab/>
        </w:r>
        <w:r w:rsidR="007368A3" w:rsidRPr="007368A3">
          <w:rPr>
            <w:rFonts w:ascii="Arial" w:eastAsia="Times New Roman" w:hAnsi="Arial" w:cs="Arial"/>
            <w:noProof/>
            <w:sz w:val="20"/>
            <w:szCs w:val="20"/>
            <w:u w:val="single"/>
            <w:lang w:eastAsia="pl-PL"/>
          </w:rPr>
          <w:t>Wymagania dotyczące zabezpieczenia należytego wykonania umowy</w:t>
        </w:r>
        <w:r w:rsidR="007368A3" w:rsidRPr="007368A3">
          <w:rPr>
            <w:rFonts w:ascii="Arial" w:eastAsia="Times New Roman" w:hAnsi="Arial" w:cs="Arial"/>
            <w:noProof/>
            <w:webHidden/>
            <w:sz w:val="20"/>
            <w:szCs w:val="20"/>
            <w:lang w:eastAsia="pl-PL"/>
          </w:rPr>
          <w:tab/>
          <w:t>2</w:t>
        </w:r>
      </w:hyperlink>
      <w:r w:rsidR="007368A3" w:rsidRPr="007368A3">
        <w:rPr>
          <w:rFonts w:ascii="Arial" w:eastAsia="Times New Roman" w:hAnsi="Arial" w:cs="Arial"/>
          <w:noProof/>
          <w:sz w:val="20"/>
          <w:szCs w:val="20"/>
          <w:lang w:eastAsia="pl-PL"/>
        </w:rPr>
        <w:t>6</w:t>
      </w:r>
    </w:p>
    <w:p w:rsidR="007368A3" w:rsidRPr="007368A3" w:rsidRDefault="007368A3" w:rsidP="007368A3">
      <w:pPr>
        <w:widowControl w:val="0"/>
        <w:tabs>
          <w:tab w:val="left" w:pos="567"/>
          <w:tab w:val="right" w:leader="dot" w:pos="9060"/>
        </w:tabs>
        <w:suppressAutoHyphens/>
        <w:autoSpaceDE w:val="0"/>
        <w:spacing w:after="0" w:line="360" w:lineRule="auto"/>
        <w:ind w:left="567" w:hanging="567"/>
        <w:jc w:val="both"/>
        <w:rPr>
          <w:rFonts w:ascii="Calibri" w:eastAsia="Times New Roman" w:hAnsi="Calibri" w:cs="Times New Roman"/>
          <w:noProof/>
          <w:lang w:eastAsia="pl-PL"/>
        </w:rPr>
      </w:pPr>
      <w:r w:rsidRPr="007368A3">
        <w:rPr>
          <w:rFonts w:ascii="Arial" w:eastAsia="Times New Roman" w:hAnsi="Arial" w:cs="Arial"/>
          <w:noProof/>
          <w:sz w:val="20"/>
          <w:szCs w:val="20"/>
          <w:lang w:eastAsia="pl-PL"/>
        </w:rPr>
        <w:t>20.</w:t>
      </w:r>
      <w:r w:rsidRPr="007368A3">
        <w:rPr>
          <w:rFonts w:ascii="Calibri" w:eastAsia="Times New Roman" w:hAnsi="Calibri" w:cs="Times New Roman"/>
          <w:noProof/>
          <w:lang w:eastAsia="pl-PL"/>
        </w:rPr>
        <w:tab/>
      </w:r>
      <w:r w:rsidRPr="007368A3">
        <w:rPr>
          <w:rFonts w:ascii="Arial" w:eastAsia="Times New Roman" w:hAnsi="Arial" w:cs="Arial"/>
          <w:noProof/>
          <w:sz w:val="20"/>
          <w:szCs w:val="20"/>
          <w:lang w:eastAsia="pl-PL"/>
        </w:rPr>
        <w:t xml:space="preserve">Istotne dla stron postanowienia, które zostaną wprowadzone do treści zawieranej umowy w sprawie zamówienia publicznego, ogólne warunki umowy </w:t>
      </w:r>
      <w:r w:rsidRPr="007368A3">
        <w:rPr>
          <w:rFonts w:ascii="Arial" w:eastAsia="Times New Roman" w:hAnsi="Arial" w:cs="Arial"/>
          <w:noProof/>
          <w:webHidden/>
          <w:sz w:val="20"/>
          <w:szCs w:val="20"/>
          <w:lang w:eastAsia="pl-PL"/>
        </w:rPr>
        <w:tab/>
        <w:t>….</w:t>
      </w:r>
      <w:r w:rsidRPr="007368A3">
        <w:rPr>
          <w:rFonts w:ascii="Arial" w:eastAsia="Times New Roman" w:hAnsi="Arial" w:cs="Arial"/>
          <w:noProof/>
          <w:webHidden/>
          <w:sz w:val="20"/>
          <w:szCs w:val="20"/>
          <w:lang w:eastAsia="pl-PL"/>
        </w:rPr>
        <w:fldChar w:fldCharType="begin"/>
      </w:r>
      <w:r w:rsidRPr="007368A3">
        <w:rPr>
          <w:rFonts w:ascii="Arial" w:eastAsia="Times New Roman" w:hAnsi="Arial" w:cs="Arial"/>
          <w:noProof/>
          <w:webHidden/>
          <w:sz w:val="20"/>
          <w:szCs w:val="20"/>
          <w:lang w:eastAsia="pl-PL"/>
        </w:rPr>
        <w:instrText xml:space="preserve"> PAGEREF _Toc381009654 \h </w:instrText>
      </w:r>
      <w:r w:rsidRPr="007368A3">
        <w:rPr>
          <w:rFonts w:ascii="Arial" w:eastAsia="Times New Roman" w:hAnsi="Arial" w:cs="Arial"/>
          <w:noProof/>
          <w:webHidden/>
          <w:sz w:val="20"/>
          <w:szCs w:val="20"/>
          <w:lang w:eastAsia="pl-PL"/>
        </w:rPr>
      </w:r>
      <w:r w:rsidRPr="007368A3">
        <w:rPr>
          <w:rFonts w:ascii="Arial" w:eastAsia="Times New Roman" w:hAnsi="Arial" w:cs="Arial"/>
          <w:noProof/>
          <w:webHidden/>
          <w:sz w:val="20"/>
          <w:szCs w:val="20"/>
          <w:lang w:eastAsia="pl-PL"/>
        </w:rPr>
        <w:fldChar w:fldCharType="separate"/>
      </w:r>
      <w:r w:rsidR="009B3F62">
        <w:rPr>
          <w:rFonts w:ascii="Arial" w:eastAsia="Times New Roman" w:hAnsi="Arial" w:cs="Arial"/>
          <w:noProof/>
          <w:webHidden/>
          <w:sz w:val="20"/>
          <w:szCs w:val="20"/>
          <w:lang w:eastAsia="pl-PL"/>
        </w:rPr>
        <w:t>25</w:t>
      </w:r>
      <w:r w:rsidRPr="007368A3">
        <w:rPr>
          <w:rFonts w:ascii="Arial" w:eastAsia="Times New Roman" w:hAnsi="Arial" w:cs="Arial"/>
          <w:noProof/>
          <w:webHidden/>
          <w:sz w:val="20"/>
          <w:szCs w:val="20"/>
          <w:lang w:eastAsia="pl-PL"/>
        </w:rPr>
        <w:fldChar w:fldCharType="end"/>
      </w:r>
    </w:p>
    <w:p w:rsidR="007368A3" w:rsidRPr="007368A3" w:rsidRDefault="0043625D" w:rsidP="007368A3">
      <w:pPr>
        <w:widowControl w:val="0"/>
        <w:tabs>
          <w:tab w:val="left" w:pos="567"/>
          <w:tab w:val="right" w:leader="dot" w:pos="9060"/>
        </w:tabs>
        <w:suppressAutoHyphens/>
        <w:autoSpaceDE w:val="0"/>
        <w:spacing w:after="0" w:line="360" w:lineRule="auto"/>
        <w:ind w:left="567" w:hanging="567"/>
        <w:jc w:val="both"/>
        <w:rPr>
          <w:rFonts w:ascii="Arial" w:eastAsia="Times New Roman" w:hAnsi="Arial" w:cs="Arial"/>
          <w:noProof/>
          <w:sz w:val="20"/>
          <w:szCs w:val="20"/>
          <w:lang w:eastAsia="pl-PL"/>
        </w:rPr>
      </w:pPr>
      <w:hyperlink w:anchor="_Toc381009655" w:history="1">
        <w:r w:rsidR="007368A3" w:rsidRPr="007368A3">
          <w:rPr>
            <w:rFonts w:ascii="Arial" w:eastAsia="Times New Roman" w:hAnsi="Arial" w:cs="Arial"/>
            <w:noProof/>
            <w:sz w:val="20"/>
            <w:szCs w:val="20"/>
            <w:u w:val="single"/>
            <w:lang w:eastAsia="pl-PL"/>
          </w:rPr>
          <w:t>21.</w:t>
        </w:r>
        <w:r w:rsidR="007368A3" w:rsidRPr="007368A3">
          <w:rPr>
            <w:rFonts w:ascii="Arial" w:eastAsia="Times New Roman" w:hAnsi="Arial" w:cs="Arial"/>
            <w:noProof/>
            <w:sz w:val="20"/>
            <w:szCs w:val="20"/>
            <w:lang w:eastAsia="pl-PL"/>
          </w:rPr>
          <w:tab/>
        </w:r>
        <w:r w:rsidR="007368A3" w:rsidRPr="007368A3">
          <w:rPr>
            <w:rFonts w:ascii="Arial" w:eastAsia="Times New Roman" w:hAnsi="Arial" w:cs="Arial"/>
            <w:noProof/>
            <w:sz w:val="20"/>
            <w:szCs w:val="20"/>
            <w:u w:val="single"/>
            <w:lang w:eastAsia="pl-PL"/>
          </w:rPr>
          <w:t>Podwykonawcy</w:t>
        </w:r>
        <w:r w:rsidR="007368A3" w:rsidRPr="007368A3">
          <w:rPr>
            <w:rFonts w:ascii="Arial" w:eastAsia="Times New Roman" w:hAnsi="Arial" w:cs="Arial"/>
            <w:noProof/>
            <w:webHidden/>
            <w:sz w:val="20"/>
            <w:szCs w:val="20"/>
            <w:lang w:eastAsia="pl-PL"/>
          </w:rPr>
          <w:tab/>
          <w:t>………………………………..……………………………………………………...</w:t>
        </w:r>
        <w:r w:rsidR="007368A3" w:rsidRPr="007368A3">
          <w:rPr>
            <w:rFonts w:ascii="Arial" w:eastAsia="Times New Roman" w:hAnsi="Arial" w:cs="Arial"/>
            <w:noProof/>
            <w:webHidden/>
            <w:sz w:val="20"/>
            <w:szCs w:val="20"/>
            <w:lang w:eastAsia="pl-PL"/>
          </w:rPr>
          <w:fldChar w:fldCharType="begin"/>
        </w:r>
        <w:r w:rsidR="007368A3" w:rsidRPr="007368A3">
          <w:rPr>
            <w:rFonts w:ascii="Arial" w:eastAsia="Times New Roman" w:hAnsi="Arial" w:cs="Arial"/>
            <w:noProof/>
            <w:webHidden/>
            <w:sz w:val="20"/>
            <w:szCs w:val="20"/>
            <w:lang w:eastAsia="pl-PL"/>
          </w:rPr>
          <w:instrText xml:space="preserve"> PAGEREF _Toc381009655 \h </w:instrText>
        </w:r>
        <w:r w:rsidR="007368A3" w:rsidRPr="007368A3">
          <w:rPr>
            <w:rFonts w:ascii="Arial" w:eastAsia="Times New Roman" w:hAnsi="Arial" w:cs="Arial"/>
            <w:noProof/>
            <w:webHidden/>
            <w:sz w:val="20"/>
            <w:szCs w:val="20"/>
            <w:lang w:eastAsia="pl-PL"/>
          </w:rPr>
        </w:r>
        <w:r w:rsidR="007368A3" w:rsidRPr="007368A3">
          <w:rPr>
            <w:rFonts w:ascii="Arial" w:eastAsia="Times New Roman" w:hAnsi="Arial" w:cs="Arial"/>
            <w:noProof/>
            <w:webHidden/>
            <w:sz w:val="20"/>
            <w:szCs w:val="20"/>
            <w:lang w:eastAsia="pl-PL"/>
          </w:rPr>
          <w:fldChar w:fldCharType="separate"/>
        </w:r>
        <w:r w:rsidR="009B3F62">
          <w:rPr>
            <w:rFonts w:ascii="Arial" w:eastAsia="Times New Roman" w:hAnsi="Arial" w:cs="Arial"/>
            <w:noProof/>
            <w:webHidden/>
            <w:sz w:val="20"/>
            <w:szCs w:val="20"/>
            <w:lang w:eastAsia="pl-PL"/>
          </w:rPr>
          <w:t>25</w:t>
        </w:r>
        <w:r w:rsidR="007368A3" w:rsidRPr="007368A3">
          <w:rPr>
            <w:rFonts w:ascii="Arial" w:eastAsia="Times New Roman" w:hAnsi="Arial" w:cs="Arial"/>
            <w:noProof/>
            <w:webHidden/>
            <w:sz w:val="20"/>
            <w:szCs w:val="20"/>
            <w:lang w:eastAsia="pl-PL"/>
          </w:rPr>
          <w:fldChar w:fldCharType="end"/>
        </w:r>
      </w:hyperlink>
    </w:p>
    <w:p w:rsidR="007368A3" w:rsidRPr="007368A3" w:rsidRDefault="0043625D" w:rsidP="007368A3">
      <w:pPr>
        <w:widowControl w:val="0"/>
        <w:tabs>
          <w:tab w:val="left" w:pos="567"/>
          <w:tab w:val="right" w:leader="dot" w:pos="9060"/>
        </w:tabs>
        <w:suppressAutoHyphens/>
        <w:autoSpaceDE w:val="0"/>
        <w:spacing w:after="0" w:line="360" w:lineRule="auto"/>
        <w:ind w:left="567" w:hanging="567"/>
        <w:jc w:val="both"/>
        <w:rPr>
          <w:rFonts w:ascii="Calibri" w:eastAsia="Times New Roman" w:hAnsi="Calibri" w:cs="Times New Roman"/>
          <w:noProof/>
          <w:lang w:eastAsia="pl-PL"/>
        </w:rPr>
      </w:pPr>
      <w:hyperlink w:anchor="_Toc381009656" w:history="1">
        <w:r w:rsidR="007368A3" w:rsidRPr="007368A3">
          <w:rPr>
            <w:rFonts w:ascii="Arial" w:eastAsia="Times New Roman" w:hAnsi="Arial" w:cs="Arial"/>
            <w:noProof/>
            <w:sz w:val="20"/>
            <w:szCs w:val="20"/>
            <w:u w:val="single"/>
            <w:lang w:eastAsia="pl-PL"/>
          </w:rPr>
          <w:t>22.</w:t>
        </w:r>
        <w:r w:rsidR="007368A3" w:rsidRPr="007368A3">
          <w:rPr>
            <w:rFonts w:ascii="Calibri" w:eastAsia="Times New Roman" w:hAnsi="Calibri" w:cs="Times New Roman"/>
            <w:noProof/>
            <w:lang w:eastAsia="pl-PL"/>
          </w:rPr>
          <w:tab/>
        </w:r>
        <w:r w:rsidR="007368A3" w:rsidRPr="007368A3">
          <w:rPr>
            <w:rFonts w:ascii="Arial" w:eastAsia="Times New Roman" w:hAnsi="Arial" w:cs="Arial"/>
            <w:noProof/>
            <w:sz w:val="20"/>
            <w:szCs w:val="20"/>
            <w:u w:val="single"/>
            <w:lang w:eastAsia="pl-PL"/>
          </w:rPr>
          <w:t>Oferty wspólne</w:t>
        </w:r>
        <w:r w:rsidR="007368A3" w:rsidRPr="007368A3">
          <w:rPr>
            <w:rFonts w:ascii="Arial" w:eastAsia="Times New Roman" w:hAnsi="Arial" w:cs="Arial"/>
            <w:noProof/>
            <w:webHidden/>
            <w:sz w:val="20"/>
            <w:szCs w:val="20"/>
            <w:lang w:eastAsia="pl-PL"/>
          </w:rPr>
          <w:tab/>
          <w:t>..</w:t>
        </w:r>
        <w:r w:rsidR="007368A3" w:rsidRPr="007368A3">
          <w:rPr>
            <w:rFonts w:ascii="Arial" w:eastAsia="Times New Roman" w:hAnsi="Arial" w:cs="Arial"/>
            <w:noProof/>
            <w:webHidden/>
            <w:sz w:val="20"/>
            <w:szCs w:val="20"/>
            <w:lang w:eastAsia="pl-PL"/>
          </w:rPr>
          <w:fldChar w:fldCharType="begin"/>
        </w:r>
        <w:r w:rsidR="007368A3" w:rsidRPr="007368A3">
          <w:rPr>
            <w:rFonts w:ascii="Arial" w:eastAsia="Times New Roman" w:hAnsi="Arial" w:cs="Arial"/>
            <w:noProof/>
            <w:webHidden/>
            <w:sz w:val="20"/>
            <w:szCs w:val="20"/>
            <w:lang w:eastAsia="pl-PL"/>
          </w:rPr>
          <w:instrText xml:space="preserve"> PAGEREF _Toc381009656 \h </w:instrText>
        </w:r>
        <w:r w:rsidR="007368A3" w:rsidRPr="007368A3">
          <w:rPr>
            <w:rFonts w:ascii="Arial" w:eastAsia="Times New Roman" w:hAnsi="Arial" w:cs="Arial"/>
            <w:noProof/>
            <w:webHidden/>
            <w:sz w:val="20"/>
            <w:szCs w:val="20"/>
            <w:lang w:eastAsia="pl-PL"/>
          </w:rPr>
        </w:r>
        <w:r w:rsidR="007368A3" w:rsidRPr="007368A3">
          <w:rPr>
            <w:rFonts w:ascii="Arial" w:eastAsia="Times New Roman" w:hAnsi="Arial" w:cs="Arial"/>
            <w:noProof/>
            <w:webHidden/>
            <w:sz w:val="20"/>
            <w:szCs w:val="20"/>
            <w:lang w:eastAsia="pl-PL"/>
          </w:rPr>
          <w:fldChar w:fldCharType="separate"/>
        </w:r>
        <w:r w:rsidR="009B3F62">
          <w:rPr>
            <w:rFonts w:ascii="Arial" w:eastAsia="Times New Roman" w:hAnsi="Arial" w:cs="Arial"/>
            <w:noProof/>
            <w:webHidden/>
            <w:sz w:val="20"/>
            <w:szCs w:val="20"/>
            <w:lang w:eastAsia="pl-PL"/>
          </w:rPr>
          <w:t>26</w:t>
        </w:r>
        <w:r w:rsidR="007368A3" w:rsidRPr="007368A3">
          <w:rPr>
            <w:rFonts w:ascii="Arial" w:eastAsia="Times New Roman" w:hAnsi="Arial" w:cs="Arial"/>
            <w:noProof/>
            <w:webHidden/>
            <w:sz w:val="20"/>
            <w:szCs w:val="20"/>
            <w:lang w:eastAsia="pl-PL"/>
          </w:rPr>
          <w:fldChar w:fldCharType="end"/>
        </w:r>
      </w:hyperlink>
    </w:p>
    <w:p w:rsidR="007368A3" w:rsidRPr="007368A3" w:rsidRDefault="0043625D" w:rsidP="007368A3">
      <w:pPr>
        <w:widowControl w:val="0"/>
        <w:tabs>
          <w:tab w:val="left" w:pos="567"/>
          <w:tab w:val="right" w:leader="dot" w:pos="9060"/>
        </w:tabs>
        <w:suppressAutoHyphens/>
        <w:autoSpaceDE w:val="0"/>
        <w:spacing w:after="0" w:line="360" w:lineRule="auto"/>
        <w:ind w:left="567" w:hanging="567"/>
        <w:jc w:val="both"/>
        <w:rPr>
          <w:rFonts w:ascii="Calibri" w:eastAsia="Times New Roman" w:hAnsi="Calibri" w:cs="Times New Roman"/>
          <w:noProof/>
          <w:lang w:eastAsia="pl-PL"/>
        </w:rPr>
      </w:pPr>
      <w:hyperlink w:anchor="_Toc381009657" w:history="1">
        <w:r w:rsidR="007368A3" w:rsidRPr="007368A3">
          <w:rPr>
            <w:rFonts w:ascii="Arial" w:eastAsia="Times New Roman" w:hAnsi="Arial" w:cs="Arial"/>
            <w:noProof/>
            <w:sz w:val="20"/>
            <w:szCs w:val="20"/>
            <w:u w:val="single"/>
            <w:lang w:eastAsia="pl-PL"/>
          </w:rPr>
          <w:t>23.</w:t>
        </w:r>
        <w:r w:rsidR="007368A3" w:rsidRPr="007368A3">
          <w:rPr>
            <w:rFonts w:ascii="Calibri" w:eastAsia="Times New Roman" w:hAnsi="Calibri" w:cs="Times New Roman"/>
            <w:noProof/>
            <w:lang w:eastAsia="pl-PL"/>
          </w:rPr>
          <w:tab/>
        </w:r>
        <w:r w:rsidR="007368A3" w:rsidRPr="007368A3">
          <w:rPr>
            <w:rFonts w:ascii="Arial" w:eastAsia="Times New Roman" w:hAnsi="Arial" w:cs="Arial"/>
            <w:noProof/>
            <w:sz w:val="20"/>
            <w:szCs w:val="20"/>
            <w:u w:val="single"/>
            <w:lang w:eastAsia="pl-PL"/>
          </w:rPr>
          <w:t>Informacje o przewidywanych zamówieniach uzupełniających</w:t>
        </w:r>
        <w:r w:rsidR="007368A3" w:rsidRPr="007368A3">
          <w:rPr>
            <w:rFonts w:ascii="Arial" w:eastAsia="Times New Roman" w:hAnsi="Arial" w:cs="Arial"/>
            <w:noProof/>
            <w:webHidden/>
            <w:sz w:val="20"/>
            <w:szCs w:val="20"/>
            <w:lang w:eastAsia="pl-PL"/>
          </w:rPr>
          <w:tab/>
          <w:t>….…..</w:t>
        </w:r>
        <w:r w:rsidR="007368A3" w:rsidRPr="007368A3">
          <w:rPr>
            <w:rFonts w:ascii="Arial" w:eastAsia="Times New Roman" w:hAnsi="Arial" w:cs="Arial"/>
            <w:noProof/>
            <w:webHidden/>
            <w:sz w:val="20"/>
            <w:szCs w:val="20"/>
            <w:lang w:eastAsia="pl-PL"/>
          </w:rPr>
          <w:fldChar w:fldCharType="begin"/>
        </w:r>
        <w:r w:rsidR="007368A3" w:rsidRPr="007368A3">
          <w:rPr>
            <w:rFonts w:ascii="Arial" w:eastAsia="Times New Roman" w:hAnsi="Arial" w:cs="Arial"/>
            <w:noProof/>
            <w:webHidden/>
            <w:sz w:val="20"/>
            <w:szCs w:val="20"/>
            <w:lang w:eastAsia="pl-PL"/>
          </w:rPr>
          <w:instrText xml:space="preserve"> PAGEREF _Toc381009657 \h </w:instrText>
        </w:r>
        <w:r w:rsidR="007368A3" w:rsidRPr="007368A3">
          <w:rPr>
            <w:rFonts w:ascii="Arial" w:eastAsia="Times New Roman" w:hAnsi="Arial" w:cs="Arial"/>
            <w:noProof/>
            <w:webHidden/>
            <w:sz w:val="20"/>
            <w:szCs w:val="20"/>
            <w:lang w:eastAsia="pl-PL"/>
          </w:rPr>
        </w:r>
        <w:r w:rsidR="007368A3" w:rsidRPr="007368A3">
          <w:rPr>
            <w:rFonts w:ascii="Arial" w:eastAsia="Times New Roman" w:hAnsi="Arial" w:cs="Arial"/>
            <w:noProof/>
            <w:webHidden/>
            <w:sz w:val="20"/>
            <w:szCs w:val="20"/>
            <w:lang w:eastAsia="pl-PL"/>
          </w:rPr>
          <w:fldChar w:fldCharType="separate"/>
        </w:r>
        <w:r w:rsidR="009B3F62">
          <w:rPr>
            <w:rFonts w:ascii="Arial" w:eastAsia="Times New Roman" w:hAnsi="Arial" w:cs="Arial"/>
            <w:noProof/>
            <w:webHidden/>
            <w:sz w:val="20"/>
            <w:szCs w:val="20"/>
            <w:lang w:eastAsia="pl-PL"/>
          </w:rPr>
          <w:t>27</w:t>
        </w:r>
        <w:r w:rsidR="007368A3" w:rsidRPr="007368A3">
          <w:rPr>
            <w:rFonts w:ascii="Arial" w:eastAsia="Times New Roman" w:hAnsi="Arial" w:cs="Arial"/>
            <w:noProof/>
            <w:webHidden/>
            <w:sz w:val="20"/>
            <w:szCs w:val="20"/>
            <w:lang w:eastAsia="pl-PL"/>
          </w:rPr>
          <w:fldChar w:fldCharType="end"/>
        </w:r>
      </w:hyperlink>
    </w:p>
    <w:p w:rsidR="007368A3" w:rsidRPr="007368A3" w:rsidRDefault="0043625D" w:rsidP="007368A3">
      <w:pPr>
        <w:widowControl w:val="0"/>
        <w:tabs>
          <w:tab w:val="left" w:pos="567"/>
          <w:tab w:val="right" w:leader="dot" w:pos="9060"/>
        </w:tabs>
        <w:suppressAutoHyphens/>
        <w:autoSpaceDE w:val="0"/>
        <w:spacing w:after="0" w:line="360" w:lineRule="auto"/>
        <w:ind w:left="567" w:hanging="567"/>
        <w:jc w:val="both"/>
        <w:rPr>
          <w:rFonts w:ascii="Calibri" w:eastAsia="Times New Roman" w:hAnsi="Calibri" w:cs="Times New Roman"/>
          <w:noProof/>
          <w:lang w:eastAsia="pl-PL"/>
        </w:rPr>
      </w:pPr>
      <w:hyperlink w:anchor="_Toc381009658" w:history="1">
        <w:r w:rsidR="007368A3" w:rsidRPr="007368A3">
          <w:rPr>
            <w:rFonts w:ascii="Arial" w:eastAsia="Times New Roman" w:hAnsi="Arial" w:cs="Arial"/>
            <w:noProof/>
            <w:sz w:val="20"/>
            <w:szCs w:val="20"/>
            <w:u w:val="single"/>
            <w:lang w:eastAsia="pl-PL"/>
          </w:rPr>
          <w:t>24.</w:t>
        </w:r>
        <w:r w:rsidR="007368A3" w:rsidRPr="007368A3">
          <w:rPr>
            <w:rFonts w:ascii="Calibri" w:eastAsia="Times New Roman" w:hAnsi="Calibri" w:cs="Times New Roman"/>
            <w:noProof/>
            <w:lang w:eastAsia="pl-PL"/>
          </w:rPr>
          <w:tab/>
        </w:r>
        <w:r w:rsidR="007368A3" w:rsidRPr="007368A3">
          <w:rPr>
            <w:rFonts w:ascii="Arial" w:eastAsia="Times New Roman" w:hAnsi="Arial" w:cs="Arial"/>
            <w:noProof/>
            <w:sz w:val="20"/>
            <w:szCs w:val="20"/>
            <w:u w:val="single"/>
            <w:lang w:eastAsia="pl-PL"/>
          </w:rPr>
          <w:t>Informacje  o obowiązku osobistego wykonania kluczowych części zamówienia.</w:t>
        </w:r>
        <w:r w:rsidR="007368A3" w:rsidRPr="007368A3">
          <w:rPr>
            <w:rFonts w:ascii="Arial" w:eastAsia="Times New Roman" w:hAnsi="Arial" w:cs="Arial"/>
            <w:noProof/>
            <w:webHidden/>
            <w:sz w:val="20"/>
            <w:szCs w:val="20"/>
            <w:lang w:eastAsia="pl-PL"/>
          </w:rPr>
          <w:tab/>
        </w:r>
        <w:r w:rsidR="007368A3" w:rsidRPr="007368A3">
          <w:rPr>
            <w:rFonts w:ascii="Arial" w:eastAsia="Times New Roman" w:hAnsi="Arial" w:cs="Arial"/>
            <w:noProof/>
            <w:webHidden/>
            <w:sz w:val="20"/>
            <w:szCs w:val="20"/>
            <w:lang w:eastAsia="pl-PL"/>
          </w:rPr>
          <w:fldChar w:fldCharType="begin"/>
        </w:r>
        <w:r w:rsidR="007368A3" w:rsidRPr="007368A3">
          <w:rPr>
            <w:rFonts w:ascii="Arial" w:eastAsia="Times New Roman" w:hAnsi="Arial" w:cs="Arial"/>
            <w:noProof/>
            <w:webHidden/>
            <w:sz w:val="20"/>
            <w:szCs w:val="20"/>
            <w:lang w:eastAsia="pl-PL"/>
          </w:rPr>
          <w:instrText xml:space="preserve"> PAGEREF _Toc381009658 \h </w:instrText>
        </w:r>
        <w:r w:rsidR="007368A3" w:rsidRPr="007368A3">
          <w:rPr>
            <w:rFonts w:ascii="Arial" w:eastAsia="Times New Roman" w:hAnsi="Arial" w:cs="Arial"/>
            <w:noProof/>
            <w:webHidden/>
            <w:sz w:val="20"/>
            <w:szCs w:val="20"/>
            <w:lang w:eastAsia="pl-PL"/>
          </w:rPr>
        </w:r>
        <w:r w:rsidR="007368A3" w:rsidRPr="007368A3">
          <w:rPr>
            <w:rFonts w:ascii="Arial" w:eastAsia="Times New Roman" w:hAnsi="Arial" w:cs="Arial"/>
            <w:noProof/>
            <w:webHidden/>
            <w:sz w:val="20"/>
            <w:szCs w:val="20"/>
            <w:lang w:eastAsia="pl-PL"/>
          </w:rPr>
          <w:fldChar w:fldCharType="separate"/>
        </w:r>
        <w:r w:rsidR="009B3F62">
          <w:rPr>
            <w:rFonts w:ascii="Arial" w:eastAsia="Times New Roman" w:hAnsi="Arial" w:cs="Arial"/>
            <w:noProof/>
            <w:webHidden/>
            <w:sz w:val="20"/>
            <w:szCs w:val="20"/>
            <w:lang w:eastAsia="pl-PL"/>
          </w:rPr>
          <w:t>27</w:t>
        </w:r>
        <w:r w:rsidR="007368A3" w:rsidRPr="007368A3">
          <w:rPr>
            <w:rFonts w:ascii="Arial" w:eastAsia="Times New Roman" w:hAnsi="Arial" w:cs="Arial"/>
            <w:noProof/>
            <w:webHidden/>
            <w:sz w:val="20"/>
            <w:szCs w:val="20"/>
            <w:lang w:eastAsia="pl-PL"/>
          </w:rPr>
          <w:fldChar w:fldCharType="end"/>
        </w:r>
      </w:hyperlink>
    </w:p>
    <w:p w:rsidR="007368A3" w:rsidRPr="007368A3" w:rsidRDefault="0043625D" w:rsidP="007368A3">
      <w:pPr>
        <w:widowControl w:val="0"/>
        <w:tabs>
          <w:tab w:val="left" w:pos="567"/>
          <w:tab w:val="right" w:leader="dot" w:pos="9060"/>
        </w:tabs>
        <w:suppressAutoHyphens/>
        <w:autoSpaceDE w:val="0"/>
        <w:spacing w:after="0" w:line="360" w:lineRule="auto"/>
        <w:ind w:left="567" w:hanging="567"/>
        <w:jc w:val="both"/>
        <w:rPr>
          <w:rFonts w:ascii="Calibri" w:eastAsia="Times New Roman" w:hAnsi="Calibri" w:cs="Times New Roman"/>
          <w:noProof/>
          <w:lang w:eastAsia="pl-PL"/>
        </w:rPr>
      </w:pPr>
      <w:hyperlink w:anchor="_Toc381009659" w:history="1">
        <w:r w:rsidR="007368A3" w:rsidRPr="007368A3">
          <w:rPr>
            <w:rFonts w:ascii="Arial" w:eastAsia="Times New Roman" w:hAnsi="Arial" w:cs="Arial"/>
            <w:noProof/>
            <w:sz w:val="20"/>
            <w:szCs w:val="20"/>
            <w:u w:val="single"/>
            <w:lang w:eastAsia="pl-PL"/>
          </w:rPr>
          <w:t>25.</w:t>
        </w:r>
        <w:r w:rsidR="007368A3" w:rsidRPr="007368A3">
          <w:rPr>
            <w:rFonts w:ascii="Calibri" w:eastAsia="Times New Roman" w:hAnsi="Calibri" w:cs="Times New Roman"/>
            <w:noProof/>
            <w:lang w:eastAsia="pl-PL"/>
          </w:rPr>
          <w:tab/>
        </w:r>
        <w:r w:rsidR="007368A3" w:rsidRPr="007368A3">
          <w:rPr>
            <w:rFonts w:ascii="Arial" w:eastAsia="Times New Roman" w:hAnsi="Arial" w:cs="Arial"/>
            <w:noProof/>
            <w:sz w:val="20"/>
            <w:szCs w:val="20"/>
            <w:u w:val="single"/>
            <w:lang w:eastAsia="pl-PL"/>
          </w:rPr>
          <w:t>Jawność postępowania</w:t>
        </w:r>
        <w:r w:rsidR="007368A3" w:rsidRPr="007368A3">
          <w:rPr>
            <w:rFonts w:ascii="Arial" w:eastAsia="Times New Roman" w:hAnsi="Arial" w:cs="Arial"/>
            <w:noProof/>
            <w:webHidden/>
            <w:sz w:val="20"/>
            <w:szCs w:val="20"/>
            <w:lang w:eastAsia="pl-PL"/>
          </w:rPr>
          <w:tab/>
          <w:t>…..</w:t>
        </w:r>
        <w:r w:rsidR="007368A3" w:rsidRPr="007368A3">
          <w:rPr>
            <w:rFonts w:ascii="Arial" w:eastAsia="Times New Roman" w:hAnsi="Arial" w:cs="Arial"/>
            <w:noProof/>
            <w:webHidden/>
            <w:sz w:val="20"/>
            <w:szCs w:val="20"/>
            <w:lang w:eastAsia="pl-PL"/>
          </w:rPr>
          <w:fldChar w:fldCharType="begin"/>
        </w:r>
        <w:r w:rsidR="007368A3" w:rsidRPr="007368A3">
          <w:rPr>
            <w:rFonts w:ascii="Arial" w:eastAsia="Times New Roman" w:hAnsi="Arial" w:cs="Arial"/>
            <w:noProof/>
            <w:webHidden/>
            <w:sz w:val="20"/>
            <w:szCs w:val="20"/>
            <w:lang w:eastAsia="pl-PL"/>
          </w:rPr>
          <w:instrText xml:space="preserve"> PAGEREF _Toc381009659 \h </w:instrText>
        </w:r>
        <w:r w:rsidR="007368A3" w:rsidRPr="007368A3">
          <w:rPr>
            <w:rFonts w:ascii="Arial" w:eastAsia="Times New Roman" w:hAnsi="Arial" w:cs="Arial"/>
            <w:noProof/>
            <w:webHidden/>
            <w:sz w:val="20"/>
            <w:szCs w:val="20"/>
            <w:lang w:eastAsia="pl-PL"/>
          </w:rPr>
        </w:r>
        <w:r w:rsidR="007368A3" w:rsidRPr="007368A3">
          <w:rPr>
            <w:rFonts w:ascii="Arial" w:eastAsia="Times New Roman" w:hAnsi="Arial" w:cs="Arial"/>
            <w:noProof/>
            <w:webHidden/>
            <w:sz w:val="20"/>
            <w:szCs w:val="20"/>
            <w:lang w:eastAsia="pl-PL"/>
          </w:rPr>
          <w:fldChar w:fldCharType="separate"/>
        </w:r>
        <w:r w:rsidR="009B3F62">
          <w:rPr>
            <w:rFonts w:ascii="Arial" w:eastAsia="Times New Roman" w:hAnsi="Arial" w:cs="Arial"/>
            <w:noProof/>
            <w:webHidden/>
            <w:sz w:val="20"/>
            <w:szCs w:val="20"/>
            <w:lang w:eastAsia="pl-PL"/>
          </w:rPr>
          <w:t>28</w:t>
        </w:r>
        <w:r w:rsidR="007368A3" w:rsidRPr="007368A3">
          <w:rPr>
            <w:rFonts w:ascii="Arial" w:eastAsia="Times New Roman" w:hAnsi="Arial" w:cs="Arial"/>
            <w:noProof/>
            <w:webHidden/>
            <w:sz w:val="20"/>
            <w:szCs w:val="20"/>
            <w:lang w:eastAsia="pl-PL"/>
          </w:rPr>
          <w:fldChar w:fldCharType="end"/>
        </w:r>
      </w:hyperlink>
    </w:p>
    <w:p w:rsidR="007368A3" w:rsidRPr="007368A3" w:rsidRDefault="0043625D" w:rsidP="007368A3">
      <w:pPr>
        <w:widowControl w:val="0"/>
        <w:tabs>
          <w:tab w:val="left" w:pos="567"/>
          <w:tab w:val="right" w:leader="dot" w:pos="9060"/>
        </w:tabs>
        <w:suppressAutoHyphens/>
        <w:autoSpaceDE w:val="0"/>
        <w:spacing w:after="0" w:line="360" w:lineRule="auto"/>
        <w:ind w:left="567" w:hanging="567"/>
        <w:jc w:val="both"/>
        <w:rPr>
          <w:rFonts w:ascii="Calibri" w:eastAsia="Times New Roman" w:hAnsi="Calibri" w:cs="Times New Roman"/>
          <w:noProof/>
          <w:lang w:eastAsia="pl-PL"/>
        </w:rPr>
      </w:pPr>
      <w:hyperlink w:anchor="_Toc381009660" w:history="1">
        <w:r w:rsidR="007368A3" w:rsidRPr="007368A3">
          <w:rPr>
            <w:rFonts w:ascii="Arial" w:eastAsia="Times New Roman" w:hAnsi="Arial" w:cs="Arial"/>
            <w:noProof/>
            <w:sz w:val="20"/>
            <w:szCs w:val="20"/>
            <w:u w:val="single"/>
            <w:lang w:eastAsia="pl-PL"/>
          </w:rPr>
          <w:t>26.</w:t>
        </w:r>
        <w:r w:rsidR="007368A3" w:rsidRPr="007368A3">
          <w:rPr>
            <w:rFonts w:ascii="Calibri" w:eastAsia="Times New Roman" w:hAnsi="Calibri" w:cs="Times New Roman"/>
            <w:noProof/>
            <w:lang w:eastAsia="pl-PL"/>
          </w:rPr>
          <w:tab/>
        </w:r>
        <w:r w:rsidR="007368A3" w:rsidRPr="007368A3">
          <w:rPr>
            <w:rFonts w:ascii="Arial" w:eastAsia="Times New Roman" w:hAnsi="Arial" w:cs="Arial"/>
            <w:noProof/>
            <w:sz w:val="20"/>
            <w:szCs w:val="20"/>
            <w:u w:val="single"/>
            <w:lang w:eastAsia="pl-PL"/>
          </w:rPr>
          <w:t>Pouczenie o środkach ochrony prawnej</w:t>
        </w:r>
        <w:r w:rsidR="007368A3" w:rsidRPr="007368A3">
          <w:rPr>
            <w:rFonts w:ascii="Arial" w:eastAsia="Times New Roman" w:hAnsi="Arial" w:cs="Arial"/>
            <w:noProof/>
            <w:webHidden/>
            <w:sz w:val="20"/>
            <w:szCs w:val="20"/>
            <w:lang w:eastAsia="pl-PL"/>
          </w:rPr>
          <w:tab/>
          <w:t>…..</w:t>
        </w:r>
        <w:r w:rsidR="007368A3" w:rsidRPr="007368A3">
          <w:rPr>
            <w:rFonts w:ascii="Arial" w:eastAsia="Times New Roman" w:hAnsi="Arial" w:cs="Arial"/>
            <w:noProof/>
            <w:webHidden/>
            <w:sz w:val="20"/>
            <w:szCs w:val="20"/>
            <w:lang w:eastAsia="pl-PL"/>
          </w:rPr>
          <w:fldChar w:fldCharType="begin"/>
        </w:r>
        <w:r w:rsidR="007368A3" w:rsidRPr="007368A3">
          <w:rPr>
            <w:rFonts w:ascii="Arial" w:eastAsia="Times New Roman" w:hAnsi="Arial" w:cs="Arial"/>
            <w:noProof/>
            <w:webHidden/>
            <w:sz w:val="20"/>
            <w:szCs w:val="20"/>
            <w:lang w:eastAsia="pl-PL"/>
          </w:rPr>
          <w:instrText xml:space="preserve"> PAGEREF _Toc381009660 \h </w:instrText>
        </w:r>
        <w:r w:rsidR="007368A3" w:rsidRPr="007368A3">
          <w:rPr>
            <w:rFonts w:ascii="Arial" w:eastAsia="Times New Roman" w:hAnsi="Arial" w:cs="Arial"/>
            <w:noProof/>
            <w:webHidden/>
            <w:sz w:val="20"/>
            <w:szCs w:val="20"/>
            <w:lang w:eastAsia="pl-PL"/>
          </w:rPr>
        </w:r>
        <w:r w:rsidR="007368A3" w:rsidRPr="007368A3">
          <w:rPr>
            <w:rFonts w:ascii="Arial" w:eastAsia="Times New Roman" w:hAnsi="Arial" w:cs="Arial"/>
            <w:noProof/>
            <w:webHidden/>
            <w:sz w:val="20"/>
            <w:szCs w:val="20"/>
            <w:lang w:eastAsia="pl-PL"/>
          </w:rPr>
          <w:fldChar w:fldCharType="separate"/>
        </w:r>
        <w:r w:rsidR="009B3F62">
          <w:rPr>
            <w:rFonts w:ascii="Arial" w:eastAsia="Times New Roman" w:hAnsi="Arial" w:cs="Arial"/>
            <w:noProof/>
            <w:webHidden/>
            <w:sz w:val="20"/>
            <w:szCs w:val="20"/>
            <w:lang w:eastAsia="pl-PL"/>
          </w:rPr>
          <w:t>28</w:t>
        </w:r>
        <w:r w:rsidR="007368A3" w:rsidRPr="007368A3">
          <w:rPr>
            <w:rFonts w:ascii="Arial" w:eastAsia="Times New Roman" w:hAnsi="Arial" w:cs="Arial"/>
            <w:noProof/>
            <w:webHidden/>
            <w:sz w:val="20"/>
            <w:szCs w:val="20"/>
            <w:lang w:eastAsia="pl-PL"/>
          </w:rPr>
          <w:fldChar w:fldCharType="end"/>
        </w:r>
      </w:hyperlink>
    </w:p>
    <w:p w:rsidR="007368A3" w:rsidRPr="007368A3" w:rsidRDefault="0043625D" w:rsidP="007368A3">
      <w:pPr>
        <w:widowControl w:val="0"/>
        <w:tabs>
          <w:tab w:val="left" w:pos="567"/>
          <w:tab w:val="right" w:leader="dot" w:pos="9060"/>
        </w:tabs>
        <w:suppressAutoHyphens/>
        <w:autoSpaceDE w:val="0"/>
        <w:spacing w:after="0" w:line="360" w:lineRule="auto"/>
        <w:ind w:left="567" w:hanging="567"/>
        <w:jc w:val="both"/>
        <w:rPr>
          <w:rFonts w:ascii="Calibri" w:eastAsia="Times New Roman" w:hAnsi="Calibri" w:cs="Times New Roman"/>
          <w:noProof/>
          <w:lang w:eastAsia="pl-PL"/>
        </w:rPr>
      </w:pPr>
      <w:hyperlink w:anchor="_Toc381009661" w:history="1">
        <w:r w:rsidR="007368A3" w:rsidRPr="007368A3">
          <w:rPr>
            <w:rFonts w:ascii="Arial" w:eastAsia="Times New Roman" w:hAnsi="Arial" w:cs="Arial"/>
            <w:noProof/>
            <w:sz w:val="20"/>
            <w:szCs w:val="20"/>
            <w:u w:val="single"/>
            <w:lang w:eastAsia="pl-PL"/>
          </w:rPr>
          <w:t>27.</w:t>
        </w:r>
        <w:r w:rsidR="007368A3" w:rsidRPr="007368A3">
          <w:rPr>
            <w:rFonts w:ascii="Calibri" w:eastAsia="Times New Roman" w:hAnsi="Calibri" w:cs="Times New Roman"/>
            <w:noProof/>
            <w:lang w:eastAsia="pl-PL"/>
          </w:rPr>
          <w:tab/>
        </w:r>
        <w:r w:rsidR="007368A3" w:rsidRPr="007368A3">
          <w:rPr>
            <w:rFonts w:ascii="Arial" w:eastAsia="Times New Roman" w:hAnsi="Arial" w:cs="Arial"/>
            <w:noProof/>
            <w:sz w:val="20"/>
            <w:szCs w:val="20"/>
            <w:u w:val="single"/>
            <w:lang w:eastAsia="pl-PL"/>
          </w:rPr>
          <w:t>Postanowienia końcowe</w:t>
        </w:r>
        <w:r w:rsidR="007368A3" w:rsidRPr="007368A3">
          <w:rPr>
            <w:rFonts w:ascii="Arial" w:eastAsia="Times New Roman" w:hAnsi="Arial" w:cs="Arial"/>
            <w:noProof/>
            <w:webHidden/>
            <w:sz w:val="20"/>
            <w:szCs w:val="20"/>
            <w:lang w:eastAsia="pl-PL"/>
          </w:rPr>
          <w:tab/>
          <w:t>….</w:t>
        </w:r>
      </w:hyperlink>
      <w:r w:rsidR="007368A3" w:rsidRPr="007368A3">
        <w:rPr>
          <w:rFonts w:ascii="Arial" w:eastAsia="Times New Roman" w:hAnsi="Arial" w:cs="Arial"/>
          <w:noProof/>
          <w:sz w:val="20"/>
          <w:szCs w:val="20"/>
          <w:lang w:eastAsia="pl-PL"/>
        </w:rPr>
        <w:t>30</w:t>
      </w:r>
    </w:p>
    <w:p w:rsidR="007368A3" w:rsidRPr="007368A3" w:rsidRDefault="0043625D" w:rsidP="007368A3">
      <w:pPr>
        <w:widowControl w:val="0"/>
        <w:tabs>
          <w:tab w:val="left" w:pos="567"/>
          <w:tab w:val="right" w:leader="dot" w:pos="9060"/>
        </w:tabs>
        <w:suppressAutoHyphens/>
        <w:autoSpaceDE w:val="0"/>
        <w:spacing w:after="0" w:line="360" w:lineRule="auto"/>
        <w:ind w:left="567" w:hanging="567"/>
        <w:jc w:val="both"/>
        <w:rPr>
          <w:rFonts w:ascii="Calibri" w:eastAsia="Times New Roman" w:hAnsi="Calibri" w:cs="Times New Roman"/>
          <w:noProof/>
          <w:lang w:eastAsia="pl-PL"/>
        </w:rPr>
      </w:pPr>
      <w:hyperlink w:anchor="_Toc381009662" w:history="1">
        <w:r w:rsidR="007368A3" w:rsidRPr="007368A3">
          <w:rPr>
            <w:rFonts w:ascii="Arial" w:eastAsia="Times New Roman" w:hAnsi="Arial" w:cs="Arial"/>
            <w:noProof/>
            <w:sz w:val="20"/>
            <w:szCs w:val="20"/>
            <w:u w:val="single"/>
            <w:lang w:eastAsia="pl-PL"/>
          </w:rPr>
          <w:t>28.</w:t>
        </w:r>
        <w:r w:rsidR="007368A3" w:rsidRPr="007368A3">
          <w:rPr>
            <w:rFonts w:ascii="Calibri" w:eastAsia="Times New Roman" w:hAnsi="Calibri" w:cs="Times New Roman"/>
            <w:noProof/>
            <w:lang w:eastAsia="pl-PL"/>
          </w:rPr>
          <w:tab/>
        </w:r>
        <w:r w:rsidR="007368A3" w:rsidRPr="007368A3">
          <w:rPr>
            <w:rFonts w:ascii="Arial" w:eastAsia="Times New Roman" w:hAnsi="Arial" w:cs="Arial"/>
            <w:noProof/>
            <w:sz w:val="20"/>
            <w:szCs w:val="20"/>
            <w:u w:val="single"/>
            <w:lang w:eastAsia="pl-PL"/>
          </w:rPr>
          <w:t>Załączniki do SIWZ:</w:t>
        </w:r>
        <w:r w:rsidR="007368A3" w:rsidRPr="007368A3">
          <w:rPr>
            <w:rFonts w:ascii="Arial" w:eastAsia="Times New Roman" w:hAnsi="Arial" w:cs="Arial"/>
            <w:noProof/>
            <w:webHidden/>
            <w:sz w:val="20"/>
            <w:szCs w:val="20"/>
            <w:lang w:eastAsia="pl-PL"/>
          </w:rPr>
          <w:tab/>
          <w:t>….</w:t>
        </w:r>
        <w:r w:rsidR="007368A3" w:rsidRPr="007368A3">
          <w:rPr>
            <w:rFonts w:ascii="Arial" w:eastAsia="Times New Roman" w:hAnsi="Arial" w:cs="Arial"/>
            <w:noProof/>
            <w:webHidden/>
            <w:sz w:val="20"/>
            <w:szCs w:val="20"/>
            <w:lang w:eastAsia="pl-PL"/>
          </w:rPr>
          <w:fldChar w:fldCharType="begin"/>
        </w:r>
        <w:r w:rsidR="007368A3" w:rsidRPr="007368A3">
          <w:rPr>
            <w:rFonts w:ascii="Arial" w:eastAsia="Times New Roman" w:hAnsi="Arial" w:cs="Arial"/>
            <w:noProof/>
            <w:webHidden/>
            <w:sz w:val="20"/>
            <w:szCs w:val="20"/>
            <w:lang w:eastAsia="pl-PL"/>
          </w:rPr>
          <w:instrText xml:space="preserve"> PAGEREF _Toc381009662 \h </w:instrText>
        </w:r>
        <w:r w:rsidR="007368A3" w:rsidRPr="007368A3">
          <w:rPr>
            <w:rFonts w:ascii="Arial" w:eastAsia="Times New Roman" w:hAnsi="Arial" w:cs="Arial"/>
            <w:noProof/>
            <w:webHidden/>
            <w:sz w:val="20"/>
            <w:szCs w:val="20"/>
            <w:lang w:eastAsia="pl-PL"/>
          </w:rPr>
        </w:r>
        <w:r w:rsidR="007368A3" w:rsidRPr="007368A3">
          <w:rPr>
            <w:rFonts w:ascii="Arial" w:eastAsia="Times New Roman" w:hAnsi="Arial" w:cs="Arial"/>
            <w:noProof/>
            <w:webHidden/>
            <w:sz w:val="20"/>
            <w:szCs w:val="20"/>
            <w:lang w:eastAsia="pl-PL"/>
          </w:rPr>
          <w:fldChar w:fldCharType="separate"/>
        </w:r>
        <w:r w:rsidR="009B3F62">
          <w:rPr>
            <w:rFonts w:ascii="Arial" w:eastAsia="Times New Roman" w:hAnsi="Arial" w:cs="Arial"/>
            <w:noProof/>
            <w:webHidden/>
            <w:sz w:val="20"/>
            <w:szCs w:val="20"/>
            <w:lang w:eastAsia="pl-PL"/>
          </w:rPr>
          <w:t>29</w:t>
        </w:r>
        <w:r w:rsidR="007368A3" w:rsidRPr="007368A3">
          <w:rPr>
            <w:rFonts w:ascii="Arial" w:eastAsia="Times New Roman" w:hAnsi="Arial" w:cs="Arial"/>
            <w:noProof/>
            <w:webHidden/>
            <w:sz w:val="20"/>
            <w:szCs w:val="20"/>
            <w:lang w:eastAsia="pl-PL"/>
          </w:rPr>
          <w:fldChar w:fldCharType="end"/>
        </w:r>
      </w:hyperlink>
    </w:p>
    <w:p w:rsidR="007368A3" w:rsidRPr="007368A3" w:rsidRDefault="007368A3" w:rsidP="007368A3">
      <w:pPr>
        <w:widowControl w:val="0"/>
        <w:suppressAutoHyphens/>
        <w:autoSpaceDE w:val="0"/>
        <w:spacing w:after="0" w:line="240" w:lineRule="auto"/>
        <w:rPr>
          <w:rFonts w:ascii="Times New Roman" w:eastAsia="Times New Roman" w:hAnsi="Times New Roman" w:cs="Times New Roman"/>
          <w:sz w:val="24"/>
          <w:szCs w:val="20"/>
          <w:lang w:eastAsia="pl-PL"/>
        </w:rPr>
      </w:pPr>
      <w:r w:rsidRPr="007368A3">
        <w:rPr>
          <w:rFonts w:ascii="Times New Roman" w:eastAsia="Times New Roman" w:hAnsi="Times New Roman" w:cs="Times New Roman"/>
          <w:sz w:val="24"/>
          <w:szCs w:val="20"/>
          <w:lang w:eastAsia="pl-PL"/>
        </w:rPr>
        <w:fldChar w:fldCharType="end"/>
      </w:r>
    </w:p>
    <w:p w:rsidR="007368A3" w:rsidRPr="007368A3" w:rsidRDefault="007368A3" w:rsidP="007368A3">
      <w:pPr>
        <w:widowControl w:val="0"/>
        <w:suppressAutoHyphens/>
        <w:autoSpaceDE w:val="0"/>
        <w:spacing w:after="0" w:line="240" w:lineRule="auto"/>
        <w:rPr>
          <w:rFonts w:ascii="Times New Roman" w:eastAsia="Times New Roman" w:hAnsi="Times New Roman" w:cs="Times New Roman"/>
          <w:sz w:val="24"/>
          <w:szCs w:val="20"/>
          <w:lang w:eastAsia="pl-PL"/>
        </w:rPr>
      </w:pPr>
      <w:r w:rsidRPr="007368A3">
        <w:rPr>
          <w:rFonts w:ascii="Times New Roman" w:eastAsia="Times New Roman" w:hAnsi="Times New Roman" w:cs="Times New Roman"/>
          <w:sz w:val="24"/>
          <w:szCs w:val="20"/>
          <w:lang w:eastAsia="pl-PL"/>
        </w:rPr>
        <w:t xml:space="preserve"> </w:t>
      </w:r>
    </w:p>
    <w:p w:rsidR="007368A3" w:rsidRPr="007368A3" w:rsidRDefault="007368A3" w:rsidP="007368A3">
      <w:pPr>
        <w:widowControl w:val="0"/>
        <w:suppressAutoHyphens/>
        <w:autoSpaceDE w:val="0"/>
        <w:spacing w:after="0" w:line="240" w:lineRule="auto"/>
        <w:rPr>
          <w:rFonts w:ascii="Times New Roman" w:eastAsia="Times New Roman" w:hAnsi="Times New Roman" w:cs="Times New Roman"/>
          <w:sz w:val="24"/>
          <w:szCs w:val="20"/>
          <w:lang w:eastAsia="pl-PL"/>
        </w:rPr>
      </w:pPr>
    </w:p>
    <w:p w:rsidR="007368A3" w:rsidRPr="007368A3" w:rsidRDefault="007368A3" w:rsidP="007368A3">
      <w:pPr>
        <w:widowControl w:val="0"/>
        <w:suppressAutoHyphens/>
        <w:autoSpaceDE w:val="0"/>
        <w:spacing w:after="0" w:line="240" w:lineRule="auto"/>
        <w:rPr>
          <w:rFonts w:ascii="Times New Roman" w:eastAsia="Times New Roman" w:hAnsi="Times New Roman" w:cs="Times New Roman"/>
          <w:sz w:val="24"/>
          <w:szCs w:val="20"/>
          <w:lang w:eastAsia="pl-PL"/>
        </w:rPr>
      </w:pPr>
    </w:p>
    <w:p w:rsidR="007368A3" w:rsidRPr="007368A3" w:rsidRDefault="007368A3" w:rsidP="007368A3">
      <w:pPr>
        <w:widowControl w:val="0"/>
        <w:suppressAutoHyphens/>
        <w:autoSpaceDE w:val="0"/>
        <w:spacing w:after="0" w:line="240" w:lineRule="auto"/>
        <w:rPr>
          <w:rFonts w:ascii="Times New Roman" w:eastAsia="Times New Roman" w:hAnsi="Times New Roman" w:cs="Times New Roman"/>
          <w:sz w:val="24"/>
          <w:szCs w:val="20"/>
          <w:lang w:eastAsia="pl-PL"/>
        </w:rPr>
      </w:pPr>
    </w:p>
    <w:p w:rsidR="007368A3" w:rsidRPr="007368A3" w:rsidRDefault="007368A3" w:rsidP="007368A3">
      <w:pPr>
        <w:widowControl w:val="0"/>
        <w:suppressAutoHyphens/>
        <w:autoSpaceDE w:val="0"/>
        <w:spacing w:after="0" w:line="240" w:lineRule="auto"/>
        <w:rPr>
          <w:rFonts w:ascii="Times New Roman" w:eastAsia="Times New Roman" w:hAnsi="Times New Roman" w:cs="Times New Roman"/>
          <w:sz w:val="24"/>
          <w:szCs w:val="20"/>
          <w:lang w:eastAsia="pl-PL"/>
        </w:rPr>
      </w:pPr>
    </w:p>
    <w:p w:rsidR="007368A3" w:rsidRPr="007368A3" w:rsidRDefault="007368A3" w:rsidP="007368A3">
      <w:pPr>
        <w:widowControl w:val="0"/>
        <w:suppressAutoHyphens/>
        <w:autoSpaceDE w:val="0"/>
        <w:spacing w:after="0" w:line="240" w:lineRule="auto"/>
        <w:rPr>
          <w:rFonts w:ascii="Times New Roman" w:eastAsia="Times New Roman" w:hAnsi="Times New Roman" w:cs="Times New Roman"/>
          <w:sz w:val="24"/>
          <w:szCs w:val="20"/>
          <w:lang w:eastAsia="pl-PL"/>
        </w:rPr>
      </w:pPr>
    </w:p>
    <w:p w:rsidR="007368A3" w:rsidRPr="007368A3" w:rsidRDefault="007368A3" w:rsidP="007368A3">
      <w:pPr>
        <w:keepNext/>
        <w:widowControl w:val="0"/>
        <w:numPr>
          <w:ilvl w:val="0"/>
          <w:numId w:val="2"/>
        </w:numPr>
        <w:tabs>
          <w:tab w:val="clear" w:pos="340"/>
          <w:tab w:val="num" w:pos="567"/>
        </w:tabs>
        <w:suppressAutoHyphens/>
        <w:autoSpaceDE w:val="0"/>
        <w:spacing w:after="0" w:line="240" w:lineRule="auto"/>
        <w:ind w:left="567" w:hanging="567"/>
        <w:outlineLvl w:val="0"/>
        <w:rPr>
          <w:rFonts w:ascii="Trebuchet MS" w:eastAsia="Times New Roman" w:hAnsi="Trebuchet MS" w:cs="Arial"/>
          <w:b/>
          <w:color w:val="000000"/>
          <w:sz w:val="20"/>
          <w:szCs w:val="20"/>
          <w:u w:val="single"/>
          <w:lang w:eastAsia="pl-PL"/>
        </w:rPr>
      </w:pPr>
      <w:bookmarkStart w:id="1" w:name="_Toc164479346"/>
      <w:bookmarkStart w:id="2" w:name="_Toc213212476"/>
      <w:bookmarkStart w:id="3" w:name="_Toc381009636"/>
      <w:bookmarkStart w:id="4" w:name="_Toc286586209"/>
      <w:bookmarkStart w:id="5" w:name="_Toc358629608"/>
      <w:r w:rsidRPr="007368A3">
        <w:rPr>
          <w:rFonts w:ascii="Trebuchet MS" w:eastAsia="Times New Roman" w:hAnsi="Trebuchet MS" w:cs="Arial"/>
          <w:b/>
          <w:color w:val="000000"/>
          <w:sz w:val="20"/>
          <w:szCs w:val="20"/>
          <w:u w:val="single"/>
          <w:lang w:eastAsia="pl-PL"/>
        </w:rPr>
        <w:t>Informacje ogólne</w:t>
      </w:r>
      <w:bookmarkEnd w:id="1"/>
      <w:bookmarkEnd w:id="2"/>
      <w:bookmarkEnd w:id="3"/>
      <w:r w:rsidRPr="007368A3">
        <w:rPr>
          <w:rFonts w:ascii="Trebuchet MS" w:eastAsia="Times New Roman" w:hAnsi="Trebuchet MS" w:cs="Arial"/>
          <w:b/>
          <w:color w:val="000000"/>
          <w:sz w:val="20"/>
          <w:szCs w:val="20"/>
          <w:u w:val="single"/>
          <w:lang w:eastAsia="pl-PL"/>
        </w:rPr>
        <w:t>.</w:t>
      </w:r>
    </w:p>
    <w:p w:rsidR="007368A3" w:rsidRPr="007368A3" w:rsidRDefault="007368A3" w:rsidP="007368A3">
      <w:pPr>
        <w:widowControl w:val="0"/>
        <w:suppressAutoHyphens/>
        <w:spacing w:after="0" w:line="240" w:lineRule="auto"/>
        <w:rPr>
          <w:rFonts w:ascii="Times New Roman" w:eastAsia="Times New Roman" w:hAnsi="Times New Roman" w:cs="Times New Roman"/>
          <w:sz w:val="20"/>
          <w:szCs w:val="20"/>
          <w:lang w:eastAsia="pl-PL"/>
        </w:rPr>
      </w:pPr>
    </w:p>
    <w:p w:rsidR="007368A3" w:rsidRPr="007368A3" w:rsidRDefault="007368A3" w:rsidP="007368A3">
      <w:pPr>
        <w:widowControl w:val="0"/>
        <w:numPr>
          <w:ilvl w:val="0"/>
          <w:numId w:val="9"/>
        </w:numPr>
        <w:suppressAutoHyphens/>
        <w:autoSpaceDE w:val="0"/>
        <w:spacing w:after="0" w:line="240" w:lineRule="auto"/>
        <w:ind w:left="284" w:hanging="284"/>
        <w:contextualSpacing/>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Oferta winna być sporządzona przez wykonawcę zgodnie ze wszystkimi wymogami SIWZ.</w:t>
      </w:r>
    </w:p>
    <w:p w:rsidR="007368A3" w:rsidRPr="007368A3" w:rsidRDefault="007368A3" w:rsidP="007368A3">
      <w:pPr>
        <w:widowControl w:val="0"/>
        <w:numPr>
          <w:ilvl w:val="0"/>
          <w:numId w:val="9"/>
        </w:numPr>
        <w:suppressAutoHyphens/>
        <w:autoSpaceDE w:val="0"/>
        <w:spacing w:after="0" w:line="240" w:lineRule="auto"/>
        <w:ind w:left="284" w:hanging="284"/>
        <w:contextualSpacing/>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Zamawiający nie przewiduje:</w:t>
      </w:r>
    </w:p>
    <w:p w:rsidR="007368A3" w:rsidRPr="007368A3" w:rsidRDefault="007368A3" w:rsidP="007368A3">
      <w:pPr>
        <w:widowControl w:val="0"/>
        <w:numPr>
          <w:ilvl w:val="0"/>
          <w:numId w:val="65"/>
        </w:numPr>
        <w:suppressAutoHyphens/>
        <w:autoSpaceDE w:val="0"/>
        <w:spacing w:after="0" w:line="240" w:lineRule="auto"/>
        <w:contextualSpacing/>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ustanowienia dynamicznego systemu zakupów,</w:t>
      </w:r>
    </w:p>
    <w:p w:rsidR="007368A3" w:rsidRPr="007368A3" w:rsidRDefault="007368A3" w:rsidP="007368A3">
      <w:pPr>
        <w:widowControl w:val="0"/>
        <w:numPr>
          <w:ilvl w:val="0"/>
          <w:numId w:val="65"/>
        </w:numPr>
        <w:suppressAutoHyphens/>
        <w:autoSpaceDE w:val="0"/>
        <w:spacing w:after="0" w:line="240" w:lineRule="auto"/>
        <w:contextualSpacing/>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wyboru </w:t>
      </w:r>
      <w:r w:rsidRPr="007368A3">
        <w:rPr>
          <w:rFonts w:ascii="Trebuchet MS" w:eastAsia="Times New Roman" w:hAnsi="Trebuchet MS" w:cs="Arial"/>
          <w:color w:val="000000"/>
          <w:sz w:val="20"/>
          <w:szCs w:val="20"/>
          <w:lang w:eastAsia="pl-PL"/>
        </w:rPr>
        <w:t xml:space="preserve">najkorzystniejszej oferty z zastosowaniem </w:t>
      </w:r>
      <w:r w:rsidRPr="007368A3">
        <w:rPr>
          <w:rFonts w:ascii="Trebuchet MS" w:eastAsia="Times New Roman" w:hAnsi="Trebuchet MS" w:cs="Arial"/>
          <w:sz w:val="20"/>
          <w:szCs w:val="20"/>
          <w:lang w:eastAsia="pl-PL"/>
        </w:rPr>
        <w:t>aukcji elektronicznej,</w:t>
      </w:r>
    </w:p>
    <w:p w:rsidR="007368A3" w:rsidRPr="007368A3" w:rsidRDefault="007368A3" w:rsidP="007368A3">
      <w:pPr>
        <w:widowControl w:val="0"/>
        <w:numPr>
          <w:ilvl w:val="0"/>
          <w:numId w:val="65"/>
        </w:numPr>
        <w:suppressAutoHyphens/>
        <w:autoSpaceDE w:val="0"/>
        <w:spacing w:after="0" w:line="240" w:lineRule="auto"/>
        <w:contextualSpacing/>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zawarcia umowy ramowej,</w:t>
      </w:r>
    </w:p>
    <w:p w:rsidR="007368A3" w:rsidRPr="007368A3" w:rsidRDefault="007368A3" w:rsidP="007368A3">
      <w:pPr>
        <w:widowControl w:val="0"/>
        <w:numPr>
          <w:ilvl w:val="0"/>
          <w:numId w:val="65"/>
        </w:numPr>
        <w:suppressAutoHyphens/>
        <w:autoSpaceDE w:val="0"/>
        <w:spacing w:after="0" w:line="240" w:lineRule="auto"/>
        <w:contextualSpacing/>
        <w:jc w:val="both"/>
        <w:rPr>
          <w:rFonts w:ascii="Trebuchet MS" w:eastAsia="Times New Roman" w:hAnsi="Trebuchet MS" w:cs="Arial"/>
          <w:sz w:val="20"/>
          <w:szCs w:val="20"/>
          <w:lang w:eastAsia="pl-PL"/>
        </w:rPr>
      </w:pPr>
      <w:r w:rsidRPr="007368A3">
        <w:rPr>
          <w:rFonts w:ascii="Trebuchet MS" w:eastAsia="Times New Roman" w:hAnsi="Trebuchet MS" w:cs="Arial"/>
          <w:color w:val="000000"/>
          <w:sz w:val="20"/>
          <w:szCs w:val="20"/>
          <w:lang w:eastAsia="pl-PL"/>
        </w:rPr>
        <w:t>rozliczenia w walucie innej niż polski nowy złoty (PLN).</w:t>
      </w:r>
    </w:p>
    <w:p w:rsidR="007368A3" w:rsidRPr="007368A3" w:rsidRDefault="007368A3" w:rsidP="007368A3">
      <w:pPr>
        <w:widowControl w:val="0"/>
        <w:numPr>
          <w:ilvl w:val="0"/>
          <w:numId w:val="9"/>
        </w:numPr>
        <w:suppressAutoHyphens/>
        <w:autoSpaceDE w:val="0"/>
        <w:spacing w:after="0" w:line="240" w:lineRule="auto"/>
        <w:ind w:left="284" w:hanging="284"/>
        <w:contextualSpacing/>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Wykonawca ponosi wszelkie koszty związane z przygotowaniem i złożeniem oferty. Zamawiający nie przewiduje zwrotu kosztów związanych z udziałem wykonawcy w postępowaniu.</w:t>
      </w:r>
    </w:p>
    <w:p w:rsidR="007368A3" w:rsidRPr="007368A3" w:rsidRDefault="007368A3" w:rsidP="007368A3">
      <w:pPr>
        <w:widowControl w:val="0"/>
        <w:numPr>
          <w:ilvl w:val="0"/>
          <w:numId w:val="9"/>
        </w:numPr>
        <w:suppressAutoHyphens/>
        <w:autoSpaceDE w:val="0"/>
        <w:spacing w:after="0" w:line="240" w:lineRule="auto"/>
        <w:ind w:left="284" w:hanging="284"/>
        <w:contextualSpacing/>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Na pisemny wniosek wykonawcy Zamawiający przekaże w terminie 5 dni SIWZ w wersji papierowej. Opłata za jej koszt wynosi 1 000,00 zł netto zł + 23% VAT. Płatność wykonawcy </w:t>
      </w:r>
      <w:r w:rsidRPr="007368A3">
        <w:rPr>
          <w:rFonts w:ascii="Trebuchet MS" w:eastAsia="Times New Roman" w:hAnsi="Trebuchet MS" w:cs="Arial"/>
          <w:sz w:val="20"/>
          <w:szCs w:val="20"/>
          <w:lang w:eastAsia="pl-PL"/>
        </w:rPr>
        <w:br/>
        <w:t xml:space="preserve">z tego tytułu winna nastąpić w formie przelewu na konto PKO BP konto Nr </w:t>
      </w:r>
      <w:r w:rsidRPr="007368A3">
        <w:rPr>
          <w:rFonts w:ascii="Trebuchet MS" w:eastAsia="Times New Roman" w:hAnsi="Trebuchet MS" w:cs="Times New Roman"/>
          <w:sz w:val="20"/>
          <w:szCs w:val="20"/>
          <w:lang w:eastAsia="pl-PL"/>
        </w:rPr>
        <w:t>57 1020 3017 0000 2202 0020 7712</w:t>
      </w:r>
      <w:r w:rsidRPr="007368A3">
        <w:rPr>
          <w:rFonts w:ascii="Trebuchet MS" w:eastAsia="Times New Roman" w:hAnsi="Trebuchet MS" w:cs="Arial"/>
          <w:sz w:val="20"/>
          <w:szCs w:val="20"/>
          <w:lang w:eastAsia="pl-PL"/>
        </w:rPr>
        <w:t>, w tytule przelewu należy wpisać "SIWZ w ramach postępowania nr DIE-5-2018".</w:t>
      </w:r>
    </w:p>
    <w:p w:rsidR="007368A3" w:rsidRPr="007368A3" w:rsidRDefault="007368A3" w:rsidP="007368A3">
      <w:pPr>
        <w:autoSpaceDE w:val="0"/>
        <w:spacing w:after="0" w:line="240" w:lineRule="auto"/>
        <w:ind w:left="567"/>
        <w:contextualSpacing/>
        <w:jc w:val="both"/>
        <w:rPr>
          <w:rFonts w:ascii="Trebuchet MS" w:eastAsia="Times New Roman" w:hAnsi="Trebuchet MS" w:cs="Arial"/>
          <w:sz w:val="20"/>
          <w:szCs w:val="20"/>
          <w:lang w:eastAsia="pl-PL"/>
        </w:rPr>
      </w:pPr>
    </w:p>
    <w:p w:rsidR="007368A3" w:rsidRPr="007368A3" w:rsidRDefault="007368A3" w:rsidP="007368A3">
      <w:pPr>
        <w:keepNext/>
        <w:widowControl w:val="0"/>
        <w:numPr>
          <w:ilvl w:val="0"/>
          <w:numId w:val="2"/>
        </w:numPr>
        <w:tabs>
          <w:tab w:val="clear" w:pos="340"/>
          <w:tab w:val="num" w:pos="567"/>
        </w:tabs>
        <w:suppressAutoHyphens/>
        <w:autoSpaceDE w:val="0"/>
        <w:spacing w:after="0" w:line="240" w:lineRule="auto"/>
        <w:ind w:left="567" w:hanging="567"/>
        <w:outlineLvl w:val="0"/>
        <w:rPr>
          <w:rFonts w:ascii="Trebuchet MS" w:eastAsia="Times New Roman" w:hAnsi="Trebuchet MS" w:cs="Arial"/>
          <w:b/>
          <w:color w:val="000000"/>
          <w:sz w:val="20"/>
          <w:szCs w:val="20"/>
          <w:u w:val="single"/>
          <w:lang w:eastAsia="pl-PL"/>
        </w:rPr>
      </w:pPr>
      <w:bookmarkStart w:id="6" w:name="_Toc381009637"/>
      <w:r w:rsidRPr="007368A3">
        <w:rPr>
          <w:rFonts w:ascii="Trebuchet MS" w:eastAsia="Times New Roman" w:hAnsi="Trebuchet MS" w:cs="Arial"/>
          <w:b/>
          <w:color w:val="000000"/>
          <w:sz w:val="20"/>
          <w:szCs w:val="20"/>
          <w:u w:val="single"/>
          <w:lang w:eastAsia="pl-PL"/>
        </w:rPr>
        <w:t>Nazwa (firma) i adres Zamawiającego</w:t>
      </w:r>
      <w:bookmarkEnd w:id="0"/>
      <w:bookmarkEnd w:id="4"/>
      <w:bookmarkEnd w:id="5"/>
      <w:bookmarkEnd w:id="6"/>
      <w:r w:rsidRPr="007368A3">
        <w:rPr>
          <w:rFonts w:ascii="Trebuchet MS" w:eastAsia="Times New Roman" w:hAnsi="Trebuchet MS" w:cs="Arial"/>
          <w:b/>
          <w:color w:val="000000"/>
          <w:sz w:val="20"/>
          <w:szCs w:val="20"/>
          <w:u w:val="single"/>
          <w:lang w:eastAsia="pl-PL"/>
        </w:rPr>
        <w:t>.</w:t>
      </w:r>
    </w:p>
    <w:p w:rsidR="007368A3" w:rsidRPr="007368A3" w:rsidRDefault="007368A3" w:rsidP="007368A3">
      <w:pPr>
        <w:widowControl w:val="0"/>
        <w:suppressAutoHyphens/>
        <w:spacing w:after="0" w:line="240" w:lineRule="auto"/>
        <w:rPr>
          <w:rFonts w:ascii="Times New Roman" w:eastAsia="Times New Roman" w:hAnsi="Times New Roman" w:cs="Times New Roman"/>
          <w:sz w:val="20"/>
          <w:szCs w:val="20"/>
          <w:lang w:eastAsia="pl-PL"/>
        </w:rPr>
      </w:pPr>
    </w:p>
    <w:p w:rsidR="007368A3" w:rsidRPr="007368A3" w:rsidRDefault="007368A3" w:rsidP="007368A3">
      <w:pPr>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Towarzystwo Budownictwa Społecznego Sp. z o.o. w Głogowie</w:t>
      </w:r>
    </w:p>
    <w:p w:rsidR="007368A3" w:rsidRPr="007368A3" w:rsidRDefault="007368A3" w:rsidP="007368A3">
      <w:pPr>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67-200 Głogów, ul. Piotra Skargi 8</w:t>
      </w:r>
    </w:p>
    <w:p w:rsidR="007368A3" w:rsidRPr="007368A3" w:rsidRDefault="007368A3" w:rsidP="007368A3">
      <w:pPr>
        <w:spacing w:after="0" w:line="240" w:lineRule="auto"/>
        <w:jc w:val="both"/>
        <w:rPr>
          <w:rFonts w:ascii="Trebuchet MS" w:eastAsia="Times New Roman" w:hAnsi="Trebuchet MS" w:cs="Arial"/>
          <w:sz w:val="20"/>
          <w:szCs w:val="20"/>
          <w:lang w:val="de-DE" w:eastAsia="pl-PL"/>
        </w:rPr>
      </w:pPr>
      <w:r w:rsidRPr="007368A3">
        <w:rPr>
          <w:rFonts w:ascii="Trebuchet MS" w:eastAsia="Times New Roman" w:hAnsi="Trebuchet MS" w:cs="Arial"/>
          <w:sz w:val="20"/>
          <w:szCs w:val="20"/>
          <w:lang w:val="de-DE" w:eastAsia="pl-PL"/>
        </w:rPr>
        <w:t xml:space="preserve">tel./fax. (76) 833-41-18, </w:t>
      </w:r>
    </w:p>
    <w:p w:rsidR="007368A3" w:rsidRPr="007368A3" w:rsidRDefault="007368A3" w:rsidP="007368A3">
      <w:pPr>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adres strony internetowej Zamawiającego: www.tbsglogow.pl; </w:t>
      </w:r>
    </w:p>
    <w:p w:rsidR="007368A3" w:rsidRPr="007368A3" w:rsidRDefault="007368A3" w:rsidP="007368A3">
      <w:pPr>
        <w:spacing w:after="0" w:line="240" w:lineRule="auto"/>
        <w:jc w:val="both"/>
        <w:rPr>
          <w:rFonts w:ascii="Trebuchet MS" w:eastAsia="Times New Roman" w:hAnsi="Trebuchet MS" w:cs="Arial"/>
          <w:sz w:val="20"/>
          <w:szCs w:val="20"/>
          <w:u w:val="single"/>
          <w:lang w:eastAsia="pl-PL"/>
        </w:rPr>
      </w:pPr>
      <w:r w:rsidRPr="007368A3">
        <w:rPr>
          <w:rFonts w:ascii="Trebuchet MS" w:eastAsia="Times New Roman" w:hAnsi="Trebuchet MS" w:cs="Arial"/>
          <w:sz w:val="20"/>
          <w:szCs w:val="20"/>
          <w:lang w:eastAsia="pl-PL"/>
        </w:rPr>
        <w:t>adres poczty elektronicznej</w:t>
      </w:r>
      <w:r w:rsidRPr="007368A3">
        <w:rPr>
          <w:rFonts w:ascii="Trebuchet MS" w:eastAsia="Times New Roman" w:hAnsi="Trebuchet MS" w:cs="Arial"/>
          <w:sz w:val="20"/>
          <w:szCs w:val="20"/>
          <w:lang w:val="de-DE" w:eastAsia="pl-PL"/>
        </w:rPr>
        <w:t xml:space="preserve">: </w:t>
      </w:r>
      <w:proofErr w:type="spellStart"/>
      <w:r w:rsidRPr="007368A3">
        <w:rPr>
          <w:rFonts w:ascii="Trebuchet MS" w:eastAsia="Times New Roman" w:hAnsi="Trebuchet MS" w:cs="Arial"/>
          <w:sz w:val="20"/>
          <w:szCs w:val="20"/>
          <w:lang w:val="de-DE" w:eastAsia="pl-PL"/>
        </w:rPr>
        <w:t>sekretar</w:t>
      </w:r>
      <w:proofErr w:type="spellEnd"/>
      <w:r w:rsidRPr="007368A3">
        <w:rPr>
          <w:rFonts w:ascii="Trebuchet MS" w:eastAsia="Times New Roman" w:hAnsi="Trebuchet MS" w:cs="Arial"/>
          <w:sz w:val="20"/>
          <w:szCs w:val="20"/>
          <w:lang w:eastAsia="pl-PL"/>
        </w:rPr>
        <w:t>iat@tbsglogow.pl</w:t>
      </w:r>
    </w:p>
    <w:p w:rsidR="007368A3" w:rsidRPr="007368A3" w:rsidRDefault="007368A3" w:rsidP="007368A3">
      <w:pPr>
        <w:widowControl w:val="0"/>
        <w:suppressAutoHyphens/>
        <w:spacing w:after="0" w:line="240" w:lineRule="auto"/>
        <w:rPr>
          <w:rFonts w:ascii="Trebuchet MS" w:eastAsia="Times New Roman" w:hAnsi="Trebuchet MS" w:cs="Times New Roman"/>
          <w:sz w:val="20"/>
          <w:szCs w:val="20"/>
          <w:lang w:eastAsia="pl-PL"/>
        </w:rPr>
      </w:pPr>
    </w:p>
    <w:p w:rsidR="007368A3" w:rsidRPr="007368A3" w:rsidRDefault="007368A3" w:rsidP="007368A3">
      <w:pPr>
        <w:keepNext/>
        <w:widowControl w:val="0"/>
        <w:numPr>
          <w:ilvl w:val="0"/>
          <w:numId w:val="2"/>
        </w:numPr>
        <w:tabs>
          <w:tab w:val="clear" w:pos="340"/>
          <w:tab w:val="num" w:pos="567"/>
        </w:tabs>
        <w:suppressAutoHyphens/>
        <w:autoSpaceDE w:val="0"/>
        <w:spacing w:after="0" w:line="240" w:lineRule="auto"/>
        <w:ind w:left="567" w:hanging="567"/>
        <w:outlineLvl w:val="0"/>
        <w:rPr>
          <w:rFonts w:ascii="Trebuchet MS" w:eastAsia="Times New Roman" w:hAnsi="Trebuchet MS" w:cs="Arial"/>
          <w:b/>
          <w:color w:val="000000"/>
          <w:sz w:val="20"/>
          <w:szCs w:val="20"/>
          <w:u w:val="single"/>
          <w:lang w:eastAsia="pl-PL"/>
        </w:rPr>
      </w:pPr>
      <w:bookmarkStart w:id="7" w:name="_Toc278979350"/>
      <w:bookmarkStart w:id="8" w:name="_Toc286586210"/>
      <w:bookmarkStart w:id="9" w:name="_Toc358629609"/>
      <w:bookmarkStart w:id="10" w:name="_Toc381009638"/>
      <w:r w:rsidRPr="007368A3">
        <w:rPr>
          <w:rFonts w:ascii="Trebuchet MS" w:eastAsia="Times New Roman" w:hAnsi="Trebuchet MS" w:cs="Arial"/>
          <w:b/>
          <w:color w:val="000000"/>
          <w:sz w:val="20"/>
          <w:szCs w:val="20"/>
          <w:u w:val="single"/>
          <w:lang w:eastAsia="pl-PL"/>
        </w:rPr>
        <w:t>Tryb udzielenia zamówienia</w:t>
      </w:r>
      <w:bookmarkEnd w:id="7"/>
      <w:bookmarkEnd w:id="8"/>
      <w:bookmarkEnd w:id="9"/>
      <w:bookmarkEnd w:id="10"/>
      <w:r w:rsidRPr="007368A3">
        <w:rPr>
          <w:rFonts w:ascii="Trebuchet MS" w:eastAsia="Times New Roman" w:hAnsi="Trebuchet MS" w:cs="Arial"/>
          <w:b/>
          <w:color w:val="000000"/>
          <w:sz w:val="20"/>
          <w:szCs w:val="20"/>
          <w:u w:val="single"/>
          <w:lang w:eastAsia="pl-PL"/>
        </w:rPr>
        <w:t>.</w:t>
      </w:r>
    </w:p>
    <w:p w:rsidR="007368A3" w:rsidRPr="007368A3" w:rsidRDefault="007368A3" w:rsidP="007368A3">
      <w:pPr>
        <w:widowControl w:val="0"/>
        <w:suppressAutoHyphens/>
        <w:spacing w:after="0" w:line="240" w:lineRule="auto"/>
        <w:rPr>
          <w:rFonts w:ascii="Times New Roman" w:eastAsia="Times New Roman" w:hAnsi="Times New Roman" w:cs="Times New Roman"/>
          <w:sz w:val="20"/>
          <w:szCs w:val="20"/>
          <w:lang w:eastAsia="pl-PL"/>
        </w:rPr>
      </w:pPr>
    </w:p>
    <w:p w:rsidR="007368A3" w:rsidRPr="007368A3" w:rsidRDefault="007368A3" w:rsidP="007368A3">
      <w:pPr>
        <w:widowControl w:val="0"/>
        <w:numPr>
          <w:ilvl w:val="0"/>
          <w:numId w:val="66"/>
        </w:numPr>
        <w:suppressAutoHyphens/>
        <w:autoSpaceDE w:val="0"/>
        <w:spacing w:after="0" w:line="240" w:lineRule="auto"/>
        <w:ind w:left="284" w:hanging="284"/>
        <w:jc w:val="both"/>
        <w:rPr>
          <w:rFonts w:ascii="Trebuchet MS" w:eastAsia="Times New Roman" w:hAnsi="Trebuchet MS" w:cs="Arial"/>
          <w:color w:val="000000"/>
          <w:sz w:val="20"/>
          <w:szCs w:val="20"/>
          <w:lang w:eastAsia="pl-PL"/>
        </w:rPr>
      </w:pPr>
      <w:r w:rsidRPr="007368A3">
        <w:rPr>
          <w:rFonts w:ascii="Trebuchet MS" w:eastAsia="Times New Roman" w:hAnsi="Trebuchet MS" w:cs="Arial"/>
          <w:color w:val="000000"/>
          <w:sz w:val="20"/>
          <w:szCs w:val="20"/>
          <w:lang w:eastAsia="pl-PL"/>
        </w:rPr>
        <w:t>Postępowanie o udzielenie zamówienia publicznego jest prowadzone</w:t>
      </w:r>
      <w:r w:rsidRPr="007368A3">
        <w:rPr>
          <w:rFonts w:ascii="Trebuchet MS" w:eastAsia="Times New Roman" w:hAnsi="Trebuchet MS" w:cs="Arial"/>
          <w:b/>
          <w:color w:val="000000"/>
          <w:sz w:val="20"/>
          <w:szCs w:val="20"/>
          <w:lang w:eastAsia="pl-PL"/>
        </w:rPr>
        <w:t xml:space="preserve"> w</w:t>
      </w:r>
      <w:r w:rsidRPr="007368A3">
        <w:rPr>
          <w:rFonts w:ascii="Trebuchet MS" w:eastAsia="Times New Roman" w:hAnsi="Trebuchet MS" w:cs="Arial"/>
          <w:color w:val="000000"/>
          <w:sz w:val="20"/>
          <w:szCs w:val="20"/>
          <w:lang w:eastAsia="pl-PL"/>
        </w:rPr>
        <w:t xml:space="preserve"> </w:t>
      </w:r>
      <w:r w:rsidRPr="007368A3">
        <w:rPr>
          <w:rFonts w:ascii="Trebuchet MS" w:eastAsia="Times New Roman" w:hAnsi="Trebuchet MS" w:cs="Arial"/>
          <w:b/>
          <w:color w:val="000000"/>
          <w:sz w:val="20"/>
          <w:szCs w:val="20"/>
          <w:lang w:eastAsia="pl-PL"/>
        </w:rPr>
        <w:t>trybie przetargu nieograniczonego w tzw. procedurze „odwróconej”</w:t>
      </w:r>
      <w:r w:rsidRPr="007368A3">
        <w:rPr>
          <w:rFonts w:ascii="Trebuchet MS" w:eastAsia="Times New Roman" w:hAnsi="Trebuchet MS" w:cs="Arial"/>
          <w:color w:val="000000"/>
          <w:sz w:val="20"/>
          <w:szCs w:val="20"/>
          <w:lang w:eastAsia="pl-PL"/>
        </w:rPr>
        <w:t>, opisanej w Rozdziale 10 SIWZ,</w:t>
      </w:r>
      <w:r w:rsidRPr="007368A3">
        <w:rPr>
          <w:rFonts w:ascii="Trebuchet MS" w:eastAsia="Times New Roman" w:hAnsi="Trebuchet MS" w:cs="Arial"/>
          <w:color w:val="FF0000"/>
          <w:sz w:val="20"/>
          <w:szCs w:val="20"/>
          <w:lang w:eastAsia="pl-PL"/>
        </w:rPr>
        <w:t xml:space="preserve"> </w:t>
      </w:r>
      <w:r w:rsidRPr="007368A3">
        <w:rPr>
          <w:rFonts w:ascii="Trebuchet MS" w:eastAsia="Times New Roman" w:hAnsi="Trebuchet MS" w:cs="Arial"/>
          <w:color w:val="000000"/>
          <w:sz w:val="20"/>
          <w:szCs w:val="20"/>
          <w:lang w:eastAsia="pl-PL"/>
        </w:rPr>
        <w:t xml:space="preserve">zwane dalej w skrócie „postępowaniem o udzielenie zamówienia publicznego lub postępowaniem” </w:t>
      </w:r>
      <w:r w:rsidRPr="007368A3">
        <w:rPr>
          <w:rFonts w:ascii="Trebuchet MS" w:eastAsia="Times New Roman" w:hAnsi="Trebuchet MS" w:cs="Arial"/>
          <w:color w:val="000000"/>
          <w:sz w:val="20"/>
          <w:szCs w:val="20"/>
          <w:lang w:eastAsia="pl-PL"/>
        </w:rPr>
        <w:br/>
      </w:r>
      <w:r w:rsidRPr="007368A3">
        <w:rPr>
          <w:rFonts w:ascii="Trebuchet MS" w:eastAsia="Times New Roman" w:hAnsi="Trebuchet MS" w:cs="Arial"/>
          <w:b/>
          <w:color w:val="000000"/>
          <w:sz w:val="20"/>
          <w:szCs w:val="20"/>
          <w:lang w:eastAsia="pl-PL"/>
        </w:rPr>
        <w:t xml:space="preserve"> , </w:t>
      </w:r>
      <w:r w:rsidRPr="007368A3">
        <w:rPr>
          <w:rFonts w:ascii="Trebuchet MS" w:eastAsia="Times New Roman" w:hAnsi="Trebuchet MS" w:cs="Arial"/>
          <w:color w:val="000000"/>
          <w:sz w:val="20"/>
          <w:szCs w:val="20"/>
          <w:lang w:eastAsia="pl-PL"/>
        </w:rPr>
        <w:t>zgodnie</w:t>
      </w:r>
      <w:r w:rsidRPr="007368A3">
        <w:rPr>
          <w:rFonts w:ascii="Trebuchet MS" w:eastAsia="Times New Roman" w:hAnsi="Trebuchet MS" w:cs="Arial"/>
          <w:b/>
          <w:color w:val="000000"/>
          <w:sz w:val="20"/>
          <w:szCs w:val="20"/>
          <w:lang w:eastAsia="pl-PL"/>
        </w:rPr>
        <w:t xml:space="preserve"> </w:t>
      </w:r>
      <w:r w:rsidRPr="007368A3">
        <w:rPr>
          <w:rFonts w:ascii="Trebuchet MS" w:eastAsia="Times New Roman" w:hAnsi="Trebuchet MS" w:cs="Arial"/>
          <w:color w:val="000000"/>
          <w:sz w:val="20"/>
          <w:szCs w:val="20"/>
          <w:lang w:eastAsia="pl-PL"/>
        </w:rPr>
        <w:t xml:space="preserve">z przepisami ustawy </w:t>
      </w:r>
      <w:proofErr w:type="spellStart"/>
      <w:r w:rsidRPr="007368A3">
        <w:rPr>
          <w:rFonts w:ascii="Trebuchet MS" w:eastAsia="Times New Roman" w:hAnsi="Trebuchet MS" w:cs="Arial"/>
          <w:color w:val="000000"/>
          <w:sz w:val="20"/>
          <w:szCs w:val="20"/>
          <w:lang w:eastAsia="pl-PL"/>
        </w:rPr>
        <w:t>Pzp</w:t>
      </w:r>
      <w:proofErr w:type="spellEnd"/>
      <w:r w:rsidRPr="007368A3">
        <w:rPr>
          <w:rFonts w:ascii="Trebuchet MS" w:eastAsia="Times New Roman" w:hAnsi="Trebuchet MS" w:cs="Arial"/>
          <w:color w:val="000000"/>
          <w:sz w:val="20"/>
          <w:szCs w:val="20"/>
          <w:lang w:eastAsia="pl-PL"/>
        </w:rPr>
        <w:t xml:space="preserve"> z dnia 29 stycznia 2004r. Prawo zamówień publicznych (jednolity tekst Dz. U. z 2015r. poz. 2164 z </w:t>
      </w:r>
      <w:proofErr w:type="spellStart"/>
      <w:r w:rsidRPr="007368A3">
        <w:rPr>
          <w:rFonts w:ascii="Trebuchet MS" w:eastAsia="Times New Roman" w:hAnsi="Trebuchet MS" w:cs="Arial"/>
          <w:color w:val="000000"/>
          <w:sz w:val="20"/>
          <w:szCs w:val="20"/>
          <w:lang w:eastAsia="pl-PL"/>
        </w:rPr>
        <w:t>późn</w:t>
      </w:r>
      <w:proofErr w:type="spellEnd"/>
      <w:r w:rsidRPr="007368A3">
        <w:rPr>
          <w:rFonts w:ascii="Trebuchet MS" w:eastAsia="Times New Roman" w:hAnsi="Trebuchet MS" w:cs="Arial"/>
          <w:color w:val="000000"/>
          <w:sz w:val="20"/>
          <w:szCs w:val="20"/>
          <w:lang w:eastAsia="pl-PL"/>
        </w:rPr>
        <w:t xml:space="preserve">. zm.), zwanej dalej w skrócie „ustawą </w:t>
      </w:r>
      <w:proofErr w:type="spellStart"/>
      <w:r w:rsidRPr="007368A3">
        <w:rPr>
          <w:rFonts w:ascii="Trebuchet MS" w:eastAsia="Times New Roman" w:hAnsi="Trebuchet MS" w:cs="Arial"/>
          <w:color w:val="000000"/>
          <w:sz w:val="20"/>
          <w:szCs w:val="20"/>
          <w:lang w:eastAsia="pl-PL"/>
        </w:rPr>
        <w:t>Pzp</w:t>
      </w:r>
      <w:proofErr w:type="spellEnd"/>
      <w:r w:rsidRPr="007368A3">
        <w:rPr>
          <w:rFonts w:ascii="Trebuchet MS" w:eastAsia="Times New Roman" w:hAnsi="Trebuchet MS" w:cs="Arial"/>
          <w:color w:val="000000"/>
          <w:sz w:val="20"/>
          <w:szCs w:val="20"/>
          <w:lang w:eastAsia="pl-PL"/>
        </w:rPr>
        <w:t>”.</w:t>
      </w:r>
    </w:p>
    <w:p w:rsidR="007368A3" w:rsidRPr="007368A3" w:rsidRDefault="007368A3" w:rsidP="007368A3">
      <w:pPr>
        <w:widowControl w:val="0"/>
        <w:numPr>
          <w:ilvl w:val="0"/>
          <w:numId w:val="66"/>
        </w:numPr>
        <w:suppressAutoHyphens/>
        <w:autoSpaceDE w:val="0"/>
        <w:spacing w:after="0" w:line="240" w:lineRule="auto"/>
        <w:ind w:left="284" w:hanging="284"/>
        <w:jc w:val="both"/>
        <w:rPr>
          <w:rFonts w:ascii="Trebuchet MS" w:eastAsia="Times New Roman" w:hAnsi="Trebuchet MS" w:cs="Arial"/>
          <w:color w:val="000000"/>
          <w:sz w:val="20"/>
          <w:szCs w:val="20"/>
          <w:lang w:eastAsia="pl-PL"/>
        </w:rPr>
      </w:pPr>
      <w:r w:rsidRPr="007368A3">
        <w:rPr>
          <w:rFonts w:ascii="Trebuchet MS" w:eastAsia="Times New Roman" w:hAnsi="Trebuchet MS" w:cs="Arial"/>
          <w:sz w:val="20"/>
          <w:szCs w:val="20"/>
          <w:lang w:eastAsia="pl-PL"/>
        </w:rPr>
        <w:t>Postępowanie o udzielenie zamówienia prowadzi się w języku polskim, w przypadku złożenia dokumentów w języku obcym, konieczne jest dołączenie tłumaczenia tych dokumentów na język polski.</w:t>
      </w:r>
    </w:p>
    <w:p w:rsidR="007368A3" w:rsidRPr="007368A3" w:rsidRDefault="007368A3" w:rsidP="007368A3">
      <w:pPr>
        <w:widowControl w:val="0"/>
        <w:numPr>
          <w:ilvl w:val="0"/>
          <w:numId w:val="66"/>
        </w:numPr>
        <w:suppressAutoHyphens/>
        <w:autoSpaceDE w:val="0"/>
        <w:spacing w:after="0" w:line="240" w:lineRule="auto"/>
        <w:ind w:left="284" w:hanging="284"/>
        <w:jc w:val="both"/>
        <w:rPr>
          <w:rFonts w:ascii="Trebuchet MS" w:eastAsia="Times New Roman" w:hAnsi="Trebuchet MS" w:cs="Arial"/>
          <w:color w:val="000000"/>
          <w:sz w:val="20"/>
          <w:szCs w:val="20"/>
          <w:lang w:eastAsia="pl-PL"/>
        </w:rPr>
      </w:pPr>
      <w:r w:rsidRPr="007368A3">
        <w:rPr>
          <w:rFonts w:ascii="Trebuchet MS" w:eastAsia="Times New Roman" w:hAnsi="Trebuchet MS" w:cs="Arial"/>
          <w:color w:val="000000"/>
          <w:sz w:val="20"/>
          <w:szCs w:val="20"/>
          <w:lang w:eastAsia="pl-PL"/>
        </w:rPr>
        <w:t xml:space="preserve">Do czynności podejmowanych przez Zamawiającego i Wykonawców w postępowaniu </w:t>
      </w:r>
      <w:r w:rsidRPr="007368A3">
        <w:rPr>
          <w:rFonts w:ascii="Trebuchet MS" w:eastAsia="Times New Roman" w:hAnsi="Trebuchet MS" w:cs="Arial"/>
          <w:color w:val="000000"/>
          <w:sz w:val="20"/>
          <w:szCs w:val="20"/>
          <w:lang w:eastAsia="pl-PL"/>
        </w:rPr>
        <w:br/>
        <w:t xml:space="preserve">o udzielenie zamówienia publicznego stosuje się przepisy ustawy </w:t>
      </w:r>
      <w:proofErr w:type="spellStart"/>
      <w:r w:rsidRPr="007368A3">
        <w:rPr>
          <w:rFonts w:ascii="Trebuchet MS" w:eastAsia="Times New Roman" w:hAnsi="Trebuchet MS" w:cs="Arial"/>
          <w:color w:val="000000"/>
          <w:sz w:val="20"/>
          <w:szCs w:val="20"/>
          <w:lang w:eastAsia="pl-PL"/>
        </w:rPr>
        <w:t>Pzp</w:t>
      </w:r>
      <w:proofErr w:type="spellEnd"/>
      <w:r w:rsidRPr="007368A3">
        <w:rPr>
          <w:rFonts w:ascii="Trebuchet MS" w:eastAsia="Times New Roman" w:hAnsi="Trebuchet MS" w:cs="Arial"/>
          <w:color w:val="000000"/>
          <w:sz w:val="20"/>
          <w:szCs w:val="20"/>
          <w:lang w:eastAsia="pl-PL"/>
        </w:rPr>
        <w:t xml:space="preserve"> </w:t>
      </w:r>
    </w:p>
    <w:p w:rsidR="007368A3" w:rsidRPr="007368A3" w:rsidRDefault="007368A3" w:rsidP="007368A3">
      <w:pPr>
        <w:widowControl w:val="0"/>
        <w:numPr>
          <w:ilvl w:val="0"/>
          <w:numId w:val="66"/>
        </w:numPr>
        <w:suppressAutoHyphens/>
        <w:autoSpaceDE w:val="0"/>
        <w:spacing w:after="0" w:line="240" w:lineRule="auto"/>
        <w:ind w:left="284" w:hanging="284"/>
        <w:jc w:val="both"/>
        <w:rPr>
          <w:rFonts w:ascii="Trebuchet MS" w:eastAsia="Times New Roman" w:hAnsi="Trebuchet MS" w:cs="Arial"/>
          <w:color w:val="000000"/>
          <w:sz w:val="20"/>
          <w:szCs w:val="20"/>
          <w:lang w:eastAsia="pl-PL"/>
        </w:rPr>
      </w:pPr>
      <w:r w:rsidRPr="007368A3">
        <w:rPr>
          <w:rFonts w:ascii="Trebuchet MS" w:eastAsia="Times New Roman" w:hAnsi="Trebuchet MS" w:cs="Arial"/>
          <w:color w:val="000000"/>
          <w:sz w:val="20"/>
          <w:szCs w:val="20"/>
          <w:lang w:eastAsia="pl-PL"/>
        </w:rPr>
        <w:t>Wartość zamówienia nie przekracza kwoty 5 225 000 euro, natomiast przekracza kwotę 30 000 euro i została określona jako iloraz wartości wyliczonej w złotych i przelicznika średniego kursu złotego w stosunku do euro wynoszącego 4,3117</w:t>
      </w:r>
      <w:r w:rsidRPr="007368A3">
        <w:rPr>
          <w:rFonts w:ascii="Trebuchet MS" w:eastAsia="Times New Roman" w:hAnsi="Trebuchet MS" w:cs="Arial"/>
          <w:bCs/>
          <w:color w:val="000000"/>
          <w:sz w:val="20"/>
          <w:szCs w:val="20"/>
          <w:lang w:eastAsia="pl-PL"/>
        </w:rPr>
        <w:t>,</w:t>
      </w:r>
      <w:r w:rsidRPr="007368A3">
        <w:rPr>
          <w:rFonts w:ascii="Trebuchet MS" w:eastAsia="Times New Roman" w:hAnsi="Trebuchet MS" w:cs="Arial"/>
          <w:b/>
          <w:bCs/>
          <w:color w:val="000000"/>
          <w:sz w:val="20"/>
          <w:szCs w:val="20"/>
          <w:lang w:eastAsia="pl-PL"/>
        </w:rPr>
        <w:t xml:space="preserve"> </w:t>
      </w:r>
      <w:r w:rsidRPr="007368A3">
        <w:rPr>
          <w:rFonts w:ascii="Trebuchet MS" w:eastAsia="Times New Roman" w:hAnsi="Trebuchet MS" w:cs="Arial"/>
          <w:color w:val="000000"/>
          <w:sz w:val="20"/>
          <w:szCs w:val="20"/>
          <w:lang w:eastAsia="pl-PL"/>
        </w:rPr>
        <w:t>podanego w Rozporządzeniu Prezesa Rady Ministrów z dnia 29.12.2017r. w sprawie średniego kursu złotego w stosunku do euro, stanowiącego podstawę przeliczania wartości zamówień publicznych (Dz. U. z 2017r.poz. 2477).</w:t>
      </w:r>
    </w:p>
    <w:p w:rsidR="007368A3" w:rsidRPr="007368A3" w:rsidRDefault="007368A3" w:rsidP="007368A3">
      <w:pPr>
        <w:widowControl w:val="0"/>
        <w:numPr>
          <w:ilvl w:val="0"/>
          <w:numId w:val="66"/>
        </w:numPr>
        <w:suppressAutoHyphens/>
        <w:autoSpaceDE w:val="0"/>
        <w:spacing w:after="0" w:line="240" w:lineRule="auto"/>
        <w:ind w:left="284" w:hanging="284"/>
        <w:jc w:val="both"/>
        <w:rPr>
          <w:rFonts w:ascii="Trebuchet MS" w:eastAsia="Times New Roman" w:hAnsi="Trebuchet MS" w:cs="Arial"/>
          <w:color w:val="000000"/>
          <w:sz w:val="20"/>
          <w:szCs w:val="20"/>
          <w:lang w:eastAsia="pl-PL"/>
        </w:rPr>
      </w:pPr>
      <w:r w:rsidRPr="007368A3">
        <w:rPr>
          <w:rFonts w:ascii="Trebuchet MS" w:eastAsia="Times New Roman" w:hAnsi="Trebuchet MS" w:cs="Arial"/>
          <w:color w:val="000000"/>
          <w:sz w:val="20"/>
          <w:szCs w:val="20"/>
          <w:lang w:eastAsia="pl-PL"/>
        </w:rPr>
        <w:t>Niniejsza Specyfikacja Istotnych Warunków Zamówienia - zwana dalej w skrócie „SIWZ" stanowi wraz z załącznikami kompletny dokument, który obowiązuje Wykonawcę i Zamawiającego podczas całego postępowania o udzielenie zamówienia publicznego oraz w trakcie jego realizacji.</w:t>
      </w:r>
    </w:p>
    <w:p w:rsidR="007368A3" w:rsidRPr="007368A3" w:rsidRDefault="007368A3" w:rsidP="007368A3">
      <w:pPr>
        <w:widowControl w:val="0"/>
        <w:numPr>
          <w:ilvl w:val="0"/>
          <w:numId w:val="66"/>
        </w:numPr>
        <w:suppressAutoHyphens/>
        <w:autoSpaceDE w:val="0"/>
        <w:spacing w:after="0" w:line="240" w:lineRule="auto"/>
        <w:ind w:left="284" w:hanging="284"/>
        <w:jc w:val="both"/>
        <w:rPr>
          <w:rFonts w:ascii="Trebuchet MS" w:eastAsia="Times New Roman" w:hAnsi="Trebuchet MS" w:cs="Arial"/>
          <w:color w:val="000000"/>
          <w:sz w:val="20"/>
          <w:szCs w:val="20"/>
          <w:lang w:eastAsia="pl-PL"/>
        </w:rPr>
      </w:pPr>
      <w:r w:rsidRPr="007368A3">
        <w:rPr>
          <w:rFonts w:ascii="Trebuchet MS" w:eastAsia="Times New Roman" w:hAnsi="Trebuchet MS" w:cs="Arial"/>
          <w:color w:val="000000"/>
          <w:sz w:val="20"/>
          <w:szCs w:val="20"/>
          <w:lang w:eastAsia="pl-PL"/>
        </w:rPr>
        <w:t xml:space="preserve">Ewentualne (jeżeli wystąpią) Modyfikacje SIWZ, zapytania Wykonawców w sprawie treści SIWZ </w:t>
      </w:r>
      <w:r w:rsidRPr="007368A3">
        <w:rPr>
          <w:rFonts w:ascii="Trebuchet MS" w:eastAsia="Times New Roman" w:hAnsi="Trebuchet MS" w:cs="Arial"/>
          <w:color w:val="000000"/>
          <w:sz w:val="20"/>
          <w:szCs w:val="20"/>
          <w:lang w:eastAsia="pl-PL"/>
        </w:rPr>
        <w:br/>
        <w:t>i udzielone przez Zamawiającego wyjaśnienia stanowią integralną część SIWZ.</w:t>
      </w:r>
    </w:p>
    <w:p w:rsidR="007368A3" w:rsidRPr="007368A3" w:rsidRDefault="007368A3" w:rsidP="007368A3">
      <w:pPr>
        <w:widowControl w:val="0"/>
        <w:suppressAutoHyphens/>
        <w:spacing w:after="0" w:line="240" w:lineRule="auto"/>
        <w:jc w:val="both"/>
        <w:rPr>
          <w:rFonts w:ascii="Trebuchet MS" w:eastAsia="Times New Roman" w:hAnsi="Trebuchet MS" w:cs="Arial"/>
          <w:sz w:val="20"/>
          <w:szCs w:val="20"/>
          <w:lang w:eastAsia="pl-PL"/>
        </w:rPr>
      </w:pPr>
    </w:p>
    <w:p w:rsidR="007368A3" w:rsidRPr="007368A3" w:rsidRDefault="007368A3" w:rsidP="007368A3">
      <w:pPr>
        <w:widowControl w:val="0"/>
        <w:suppressAutoHyphens/>
        <w:spacing w:after="0" w:line="240" w:lineRule="auto"/>
        <w:rPr>
          <w:rFonts w:ascii="Trebuchet MS" w:eastAsia="Times New Roman" w:hAnsi="Trebuchet MS" w:cs="Arial"/>
          <w:sz w:val="20"/>
          <w:szCs w:val="20"/>
          <w:lang w:eastAsia="pl-PL"/>
        </w:rPr>
      </w:pPr>
    </w:p>
    <w:p w:rsidR="007368A3" w:rsidRPr="007368A3" w:rsidRDefault="007368A3" w:rsidP="007368A3">
      <w:pPr>
        <w:keepNext/>
        <w:widowControl w:val="0"/>
        <w:numPr>
          <w:ilvl w:val="0"/>
          <w:numId w:val="2"/>
        </w:numPr>
        <w:tabs>
          <w:tab w:val="clear" w:pos="340"/>
          <w:tab w:val="num" w:pos="567"/>
        </w:tabs>
        <w:suppressAutoHyphens/>
        <w:autoSpaceDE w:val="0"/>
        <w:spacing w:after="0" w:line="240" w:lineRule="auto"/>
        <w:ind w:left="567" w:hanging="567"/>
        <w:outlineLvl w:val="0"/>
        <w:rPr>
          <w:rFonts w:ascii="Trebuchet MS" w:eastAsia="Times New Roman" w:hAnsi="Trebuchet MS" w:cs="Arial"/>
          <w:b/>
          <w:color w:val="000000"/>
          <w:sz w:val="20"/>
          <w:szCs w:val="20"/>
          <w:u w:val="single"/>
          <w:lang w:eastAsia="pl-PL"/>
        </w:rPr>
      </w:pPr>
      <w:bookmarkStart w:id="11" w:name="_Toc278979351"/>
      <w:bookmarkStart w:id="12" w:name="_Toc286586211"/>
      <w:bookmarkStart w:id="13" w:name="_Toc358629610"/>
      <w:bookmarkStart w:id="14" w:name="_Toc381009639"/>
      <w:r w:rsidRPr="007368A3">
        <w:rPr>
          <w:rFonts w:ascii="Trebuchet MS" w:eastAsia="Times New Roman" w:hAnsi="Trebuchet MS" w:cs="Arial"/>
          <w:b/>
          <w:color w:val="000000"/>
          <w:sz w:val="20"/>
          <w:szCs w:val="20"/>
          <w:u w:val="single"/>
          <w:lang w:eastAsia="pl-PL"/>
        </w:rPr>
        <w:t>Opis przedmiotu zamówienia</w:t>
      </w:r>
      <w:bookmarkEnd w:id="11"/>
      <w:bookmarkEnd w:id="12"/>
      <w:bookmarkEnd w:id="13"/>
      <w:bookmarkEnd w:id="14"/>
      <w:r w:rsidRPr="007368A3">
        <w:rPr>
          <w:rFonts w:ascii="Trebuchet MS" w:eastAsia="Times New Roman" w:hAnsi="Trebuchet MS" w:cs="Arial"/>
          <w:b/>
          <w:color w:val="000000"/>
          <w:sz w:val="20"/>
          <w:szCs w:val="20"/>
          <w:u w:val="single"/>
          <w:lang w:eastAsia="pl-PL"/>
        </w:rPr>
        <w:t>.</w:t>
      </w:r>
    </w:p>
    <w:p w:rsidR="007368A3" w:rsidRPr="007368A3" w:rsidRDefault="007368A3" w:rsidP="007368A3">
      <w:pPr>
        <w:widowControl w:val="0"/>
        <w:suppressAutoHyphens/>
        <w:spacing w:after="0" w:line="240" w:lineRule="auto"/>
        <w:rPr>
          <w:rFonts w:ascii="Times New Roman" w:eastAsia="Times New Roman" w:hAnsi="Times New Roman" w:cs="Times New Roman"/>
          <w:sz w:val="20"/>
          <w:szCs w:val="20"/>
          <w:lang w:eastAsia="pl-PL"/>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Przedmiotem zamówienia jest:</w:t>
      </w:r>
    </w:p>
    <w:p w:rsidR="007368A3" w:rsidRPr="007368A3" w:rsidRDefault="007368A3" w:rsidP="007368A3">
      <w:pPr>
        <w:widowControl w:val="0"/>
        <w:suppressAutoHyphens/>
        <w:autoSpaceDE w:val="0"/>
        <w:spacing w:after="0" w:line="240" w:lineRule="auto"/>
        <w:jc w:val="both"/>
        <w:rPr>
          <w:rFonts w:ascii="Trebuchet MS" w:eastAsia="ヒラギノ角ゴ Pro W3" w:hAnsi="Trebuchet MS" w:cs="Times New Roman"/>
          <w:kern w:val="1"/>
          <w:sz w:val="20"/>
          <w:szCs w:val="20"/>
          <w:lang w:eastAsia="pl-PL"/>
        </w:rPr>
      </w:pPr>
      <w:r w:rsidRPr="007368A3">
        <w:rPr>
          <w:rFonts w:ascii="Helvetica Neue Light" w:eastAsia="ヒラギノ角ゴ Pro W3" w:hAnsi="Helvetica Neue Light" w:cs="Times New Roman"/>
          <w:kern w:val="1"/>
          <w:sz w:val="20"/>
          <w:szCs w:val="20"/>
          <w:lang w:eastAsia="pl-PL"/>
        </w:rPr>
        <w:t xml:space="preserve"> </w:t>
      </w:r>
      <w:r w:rsidRPr="007368A3">
        <w:rPr>
          <w:rFonts w:ascii="Trebuchet MS" w:eastAsia="ヒラギノ角ゴ Pro W3" w:hAnsi="Trebuchet MS" w:cs="Times New Roman"/>
          <w:kern w:val="1"/>
          <w:sz w:val="20"/>
          <w:szCs w:val="20"/>
          <w:lang w:eastAsia="pl-PL"/>
        </w:rPr>
        <w:t xml:space="preserve">jest budowa budynku mieszkalnego wielorodzinnego TBS Nr 16 wraz z infrastrukturą towarzyszącą w Głogowie, numery działek 63/48 i 63/51, obręb 3 Chrobry. Budynek ma mieć 4 kondygnacje nadziemne </w:t>
      </w:r>
      <w:r w:rsidRPr="007368A3">
        <w:rPr>
          <w:rFonts w:ascii="Trebuchet MS" w:eastAsia="ヒラギノ角ゴ Pro W3" w:hAnsi="Trebuchet MS" w:cs="Times New Roman"/>
          <w:kern w:val="1"/>
          <w:sz w:val="20"/>
          <w:szCs w:val="20"/>
          <w:lang w:eastAsia="pl-PL"/>
        </w:rPr>
        <w:br/>
      </w:r>
      <w:r w:rsidRPr="007368A3">
        <w:rPr>
          <w:rFonts w:ascii="Trebuchet MS" w:eastAsia="ヒラギノ角ゴ Pro W3" w:hAnsi="Trebuchet MS" w:cs="Times New Roman"/>
          <w:kern w:val="1"/>
          <w:sz w:val="20"/>
          <w:szCs w:val="20"/>
          <w:lang w:eastAsia="pl-PL"/>
        </w:rPr>
        <w:lastRenderedPageBreak/>
        <w:t>w tym najwyższa w formie poddasza użytkowego. Budynek będzie miał jedną kondygnację podziemną przeznaczoną na komórki lokatorskie i pomieszczenia techniczne: hydroforni oraz węzła cieplnego.</w:t>
      </w:r>
    </w:p>
    <w:p w:rsidR="007368A3" w:rsidRPr="007368A3" w:rsidRDefault="007368A3" w:rsidP="007368A3">
      <w:pPr>
        <w:widowControl w:val="0"/>
        <w:suppressAutoHyphens/>
        <w:autoSpaceDE w:val="0"/>
        <w:spacing w:after="0" w:line="240" w:lineRule="auto"/>
        <w:jc w:val="both"/>
        <w:rPr>
          <w:rFonts w:ascii="Trebuchet MS" w:eastAsia="ヒラギノ角ゴ Pro W3" w:hAnsi="Trebuchet MS" w:cs="Times New Roman"/>
          <w:kern w:val="1"/>
          <w:sz w:val="20"/>
          <w:szCs w:val="20"/>
          <w:lang w:eastAsia="pl-PL"/>
        </w:rPr>
      </w:pPr>
      <w:r w:rsidRPr="007368A3">
        <w:rPr>
          <w:rFonts w:ascii="Trebuchet MS" w:eastAsia="ヒラギノ角ゴ Pro W3" w:hAnsi="Trebuchet MS" w:cs="Times New Roman"/>
          <w:kern w:val="1"/>
          <w:sz w:val="20"/>
          <w:szCs w:val="20"/>
          <w:lang w:eastAsia="pl-PL"/>
        </w:rPr>
        <w:t>Budynek będzie pokryty dachem czterospadowym o kącie nachylenia połaci 40º.</w:t>
      </w:r>
    </w:p>
    <w:p w:rsidR="007368A3" w:rsidRPr="007368A3" w:rsidRDefault="007368A3" w:rsidP="007368A3">
      <w:pPr>
        <w:widowControl w:val="0"/>
        <w:suppressAutoHyphens/>
        <w:autoSpaceDE w:val="0"/>
        <w:spacing w:after="0" w:line="240" w:lineRule="auto"/>
        <w:jc w:val="both"/>
        <w:rPr>
          <w:rFonts w:ascii="Trebuchet MS" w:eastAsia="ヒラギノ角ゴ Pro W3" w:hAnsi="Trebuchet MS" w:cs="Times New Roman"/>
          <w:kern w:val="1"/>
          <w:sz w:val="20"/>
          <w:szCs w:val="20"/>
          <w:lang w:eastAsia="pl-PL"/>
        </w:rPr>
      </w:pPr>
      <w:r w:rsidRPr="007368A3">
        <w:rPr>
          <w:rFonts w:ascii="Trebuchet MS" w:eastAsia="ヒラギノ角ゴ Pro W3" w:hAnsi="Trebuchet MS" w:cs="Times New Roman"/>
          <w:kern w:val="1"/>
          <w:sz w:val="20"/>
          <w:szCs w:val="20"/>
          <w:lang w:eastAsia="pl-PL"/>
        </w:rPr>
        <w:t xml:space="preserve">Kalenica dachu znajduje się na wysokości 14,89 m nad terenem a okap wokół budynku na poziomie 9,08 m nad terenem. Poziom posadzki parteru jest 0,02 m nad terenem. Kondygnacja podziemna w całości jest zagłębiona poniżej poziomu terenu. W połaci dachu zlokalizowane są okna w formie lukarn oraz okna połaciowe. Na kondygnacjach drugiej i trzeciej osadzone są balkony. </w:t>
      </w:r>
    </w:p>
    <w:p w:rsidR="007368A3" w:rsidRPr="007368A3" w:rsidRDefault="007368A3" w:rsidP="007368A3">
      <w:pPr>
        <w:widowControl w:val="0"/>
        <w:suppressAutoHyphens/>
        <w:autoSpaceDE w:val="0"/>
        <w:spacing w:after="0" w:line="240" w:lineRule="auto"/>
        <w:jc w:val="both"/>
        <w:rPr>
          <w:rFonts w:ascii="Trebuchet MS" w:eastAsia="ヒラギノ角ゴ Pro W3" w:hAnsi="Trebuchet MS" w:cs="Times New Roman"/>
          <w:kern w:val="1"/>
          <w:sz w:val="20"/>
          <w:szCs w:val="20"/>
          <w:lang w:eastAsia="pl-PL"/>
        </w:rPr>
      </w:pPr>
    </w:p>
    <w:p w:rsidR="007368A3" w:rsidRPr="007368A3" w:rsidRDefault="007368A3" w:rsidP="007368A3">
      <w:pPr>
        <w:widowControl w:val="0"/>
        <w:suppressAutoHyphens/>
        <w:autoSpaceDE w:val="0"/>
        <w:spacing w:after="0" w:line="240" w:lineRule="auto"/>
        <w:jc w:val="both"/>
        <w:rPr>
          <w:rFonts w:ascii="Trebuchet MS" w:eastAsia="ヒラギノ角ゴ Pro W3" w:hAnsi="Trebuchet MS" w:cs="Times New Roman"/>
          <w:kern w:val="1"/>
          <w:sz w:val="20"/>
          <w:szCs w:val="20"/>
          <w:lang w:eastAsia="pl-PL"/>
        </w:rPr>
      </w:pPr>
      <w:r w:rsidRPr="007368A3">
        <w:rPr>
          <w:rFonts w:ascii="Trebuchet MS" w:eastAsia="ヒラギノ角ゴ Pro W3" w:hAnsi="Trebuchet MS" w:cs="Times New Roman"/>
          <w:kern w:val="1"/>
          <w:sz w:val="20"/>
          <w:szCs w:val="20"/>
          <w:lang w:eastAsia="pl-PL"/>
        </w:rPr>
        <w:t>Charakterystyczne parametry budynku.</w:t>
      </w:r>
    </w:p>
    <w:p w:rsidR="007368A3" w:rsidRPr="007368A3" w:rsidRDefault="007368A3" w:rsidP="007368A3">
      <w:pPr>
        <w:widowControl w:val="0"/>
        <w:suppressAutoHyphens/>
        <w:autoSpaceDE w:val="0"/>
        <w:spacing w:after="0" w:line="240" w:lineRule="auto"/>
        <w:jc w:val="both"/>
        <w:rPr>
          <w:rFonts w:ascii="Trebuchet MS" w:eastAsia="ヒラギノ角ゴ Pro W3" w:hAnsi="Trebuchet MS" w:cs="Times New Roman"/>
          <w:kern w:val="1"/>
          <w:sz w:val="20"/>
          <w:szCs w:val="20"/>
          <w:lang w:eastAsia="pl-PL"/>
        </w:rPr>
      </w:pPr>
    </w:p>
    <w:tbl>
      <w:tblPr>
        <w:tblW w:w="0" w:type="auto"/>
        <w:tblInd w:w="1" w:type="dxa"/>
        <w:shd w:val="clear" w:color="auto" w:fill="FFFFFF"/>
        <w:tblLayout w:type="fixed"/>
        <w:tblLook w:val="0000" w:firstRow="0" w:lastRow="0" w:firstColumn="0" w:lastColumn="0" w:noHBand="0" w:noVBand="0"/>
      </w:tblPr>
      <w:tblGrid>
        <w:gridCol w:w="5826"/>
        <w:gridCol w:w="3802"/>
      </w:tblGrid>
      <w:tr w:rsidR="007368A3" w:rsidRPr="007368A3" w:rsidTr="008E7F68">
        <w:trPr>
          <w:cantSplit/>
          <w:trHeight w:val="480"/>
        </w:trPr>
        <w:tc>
          <w:tcPr>
            <w:tcW w:w="5826" w:type="dxa"/>
            <w:shd w:val="clear" w:color="auto" w:fill="FFFFFF"/>
            <w:tcMar>
              <w:top w:w="0" w:type="dxa"/>
              <w:left w:w="0" w:type="dxa"/>
              <w:bottom w:w="0" w:type="dxa"/>
              <w:right w:w="0" w:type="dxa"/>
            </w:tcMar>
          </w:tcPr>
          <w:p w:rsidR="007368A3" w:rsidRPr="007368A3" w:rsidRDefault="007368A3" w:rsidP="007368A3">
            <w:pPr>
              <w:widowControl w:val="0"/>
              <w:suppressAutoHyphens/>
              <w:spacing w:after="0" w:line="240" w:lineRule="auto"/>
              <w:jc w:val="center"/>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Rodzaj parametru charakteryzującego budynek</w:t>
            </w:r>
          </w:p>
          <w:p w:rsidR="007368A3" w:rsidRPr="007368A3" w:rsidRDefault="007368A3" w:rsidP="007368A3">
            <w:pPr>
              <w:widowControl w:val="0"/>
              <w:suppressAutoHyphens/>
              <w:spacing w:after="0" w:line="240" w:lineRule="auto"/>
              <w:jc w:val="center"/>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[jednostki]</w:t>
            </w:r>
          </w:p>
        </w:tc>
        <w:tc>
          <w:tcPr>
            <w:tcW w:w="3802" w:type="dxa"/>
            <w:shd w:val="clear" w:color="auto" w:fill="FFFFFF"/>
            <w:tcMar>
              <w:top w:w="0" w:type="dxa"/>
              <w:left w:w="0" w:type="dxa"/>
              <w:bottom w:w="0" w:type="dxa"/>
              <w:right w:w="0" w:type="dxa"/>
            </w:tcMar>
          </w:tcPr>
          <w:p w:rsidR="007368A3" w:rsidRPr="007368A3" w:rsidRDefault="007368A3" w:rsidP="007368A3">
            <w:pPr>
              <w:widowControl w:val="0"/>
              <w:suppressAutoHyphens/>
              <w:spacing w:after="0" w:line="240" w:lineRule="auto"/>
              <w:jc w:val="center"/>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wymiar parametru</w:t>
            </w:r>
          </w:p>
        </w:tc>
      </w:tr>
      <w:tr w:rsidR="007368A3" w:rsidRPr="007368A3" w:rsidTr="008E7F68">
        <w:trPr>
          <w:cantSplit/>
          <w:trHeight w:val="960"/>
        </w:trPr>
        <w:tc>
          <w:tcPr>
            <w:tcW w:w="5826" w:type="dxa"/>
            <w:shd w:val="clear" w:color="auto" w:fill="FFFFFF"/>
            <w:tcMar>
              <w:top w:w="0" w:type="dxa"/>
              <w:left w:w="0" w:type="dxa"/>
              <w:bottom w:w="0" w:type="dxa"/>
              <w:right w:w="0" w:type="dxa"/>
            </w:tcMar>
          </w:tcPr>
          <w:p w:rsidR="007368A3" w:rsidRPr="007368A3" w:rsidRDefault="007368A3" w:rsidP="007368A3">
            <w:pPr>
              <w:widowControl w:val="0"/>
              <w:suppressAutoHyphens/>
              <w:spacing w:after="0" w:line="240" w:lineRule="auto"/>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kubatura brutto</w:t>
            </w:r>
          </w:p>
          <w:p w:rsidR="007368A3" w:rsidRPr="007368A3" w:rsidRDefault="007368A3" w:rsidP="007368A3">
            <w:pPr>
              <w:widowControl w:val="0"/>
              <w:suppressAutoHyphens/>
              <w:spacing w:after="0" w:line="240" w:lineRule="auto"/>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w tym:</w:t>
            </w:r>
          </w:p>
          <w:p w:rsidR="007368A3" w:rsidRPr="007368A3" w:rsidRDefault="007368A3" w:rsidP="007368A3">
            <w:pPr>
              <w:widowControl w:val="0"/>
              <w:suppressAutoHyphens/>
              <w:spacing w:after="0" w:line="240" w:lineRule="auto"/>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 xml:space="preserve">- kubatura brutto części zamkniętej i </w:t>
            </w:r>
            <w:proofErr w:type="spellStart"/>
            <w:r w:rsidRPr="007368A3">
              <w:rPr>
                <w:rFonts w:ascii="Trebuchet MS" w:eastAsia="ヒラギノ角ゴ Pro W3" w:hAnsi="Trebuchet MS" w:cs="Times New Roman"/>
                <w:color w:val="000000"/>
                <w:kern w:val="1"/>
                <w:sz w:val="20"/>
                <w:szCs w:val="20"/>
                <w:lang w:eastAsia="pl-PL"/>
              </w:rPr>
              <w:t>przekrytej</w:t>
            </w:r>
            <w:proofErr w:type="spellEnd"/>
          </w:p>
          <w:p w:rsidR="007368A3" w:rsidRPr="007368A3" w:rsidRDefault="007368A3" w:rsidP="007368A3">
            <w:pPr>
              <w:widowControl w:val="0"/>
              <w:suppressAutoHyphens/>
              <w:spacing w:after="0" w:line="240" w:lineRule="auto"/>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 kubatura brutto balkonów</w:t>
            </w:r>
          </w:p>
        </w:tc>
        <w:tc>
          <w:tcPr>
            <w:tcW w:w="3802" w:type="dxa"/>
            <w:shd w:val="clear" w:color="auto" w:fill="FFFFFF"/>
            <w:tcMar>
              <w:top w:w="0" w:type="dxa"/>
              <w:left w:w="0" w:type="dxa"/>
              <w:bottom w:w="0" w:type="dxa"/>
              <w:right w:w="0" w:type="dxa"/>
            </w:tcMar>
          </w:tcPr>
          <w:p w:rsidR="007368A3" w:rsidRPr="007368A3" w:rsidRDefault="007368A3" w:rsidP="007368A3">
            <w:pPr>
              <w:widowControl w:val="0"/>
              <w:suppressAutoHyphens/>
              <w:spacing w:after="0" w:line="240" w:lineRule="auto"/>
              <w:jc w:val="center"/>
              <w:rPr>
                <w:rFonts w:ascii="Trebuchet MS" w:eastAsia="ヒラギノ角ゴ Pro W3" w:hAnsi="Trebuchet MS" w:cs="Times New Roman"/>
                <w:color w:val="000000"/>
                <w:kern w:val="1"/>
                <w:sz w:val="20"/>
                <w:szCs w:val="20"/>
                <w:shd w:val="clear" w:color="auto" w:fill="FFFF00"/>
                <w:lang w:eastAsia="pl-PL"/>
              </w:rPr>
            </w:pPr>
            <w:r w:rsidRPr="007368A3">
              <w:rPr>
                <w:rFonts w:ascii="Trebuchet MS" w:eastAsia="ヒラギノ角ゴ Pro W3" w:hAnsi="Trebuchet MS" w:cs="Times New Roman"/>
                <w:color w:val="000000"/>
                <w:kern w:val="1"/>
                <w:sz w:val="20"/>
                <w:szCs w:val="20"/>
                <w:lang w:eastAsia="pl-PL"/>
              </w:rPr>
              <w:t>8169,54m</w:t>
            </w:r>
            <w:r w:rsidRPr="007368A3">
              <w:rPr>
                <w:rFonts w:ascii="Trebuchet MS" w:eastAsia="ヒラギノ角ゴ Pro W3" w:hAnsi="Trebuchet MS" w:cs="Times New Roman"/>
                <w:color w:val="000000"/>
                <w:kern w:val="1"/>
                <w:sz w:val="20"/>
                <w:szCs w:val="20"/>
                <w:vertAlign w:val="superscript"/>
                <w:lang w:eastAsia="pl-PL"/>
              </w:rPr>
              <w:t>3</w:t>
            </w:r>
          </w:p>
          <w:p w:rsidR="007368A3" w:rsidRPr="007368A3" w:rsidRDefault="007368A3" w:rsidP="007368A3">
            <w:pPr>
              <w:widowControl w:val="0"/>
              <w:suppressAutoHyphens/>
              <w:spacing w:after="0" w:line="240" w:lineRule="auto"/>
              <w:jc w:val="center"/>
              <w:rPr>
                <w:rFonts w:ascii="Trebuchet MS" w:eastAsia="ヒラギノ角ゴ Pro W3" w:hAnsi="Trebuchet MS" w:cs="Times New Roman"/>
                <w:color w:val="000000"/>
                <w:kern w:val="1"/>
                <w:sz w:val="20"/>
                <w:szCs w:val="20"/>
                <w:shd w:val="clear" w:color="auto" w:fill="FFFF00"/>
                <w:lang w:eastAsia="pl-PL"/>
              </w:rPr>
            </w:pPr>
          </w:p>
          <w:p w:rsidR="007368A3" w:rsidRPr="007368A3" w:rsidRDefault="007368A3" w:rsidP="007368A3">
            <w:pPr>
              <w:widowControl w:val="0"/>
              <w:suppressAutoHyphens/>
              <w:spacing w:after="0" w:line="240" w:lineRule="auto"/>
              <w:jc w:val="center"/>
              <w:rPr>
                <w:rFonts w:ascii="Trebuchet MS" w:eastAsia="ヒラギノ角ゴ Pro W3" w:hAnsi="Trebuchet MS" w:cs="Times New Roman"/>
                <w:color w:val="000000"/>
                <w:kern w:val="1"/>
                <w:sz w:val="20"/>
                <w:szCs w:val="20"/>
                <w:shd w:val="clear" w:color="auto" w:fill="FFFF00"/>
                <w:lang w:eastAsia="pl-PL"/>
              </w:rPr>
            </w:pPr>
            <w:r w:rsidRPr="007368A3">
              <w:rPr>
                <w:rFonts w:ascii="Trebuchet MS" w:eastAsia="ヒラギノ角ゴ Pro W3" w:hAnsi="Trebuchet MS" w:cs="Times New Roman"/>
                <w:color w:val="000000"/>
                <w:kern w:val="1"/>
                <w:sz w:val="20"/>
                <w:szCs w:val="20"/>
                <w:lang w:eastAsia="pl-PL"/>
              </w:rPr>
              <w:t>8074,54 m</w:t>
            </w:r>
            <w:r w:rsidRPr="007368A3">
              <w:rPr>
                <w:rFonts w:ascii="Trebuchet MS" w:eastAsia="ヒラギノ角ゴ Pro W3" w:hAnsi="Trebuchet MS" w:cs="Times New Roman"/>
                <w:color w:val="000000"/>
                <w:kern w:val="1"/>
                <w:sz w:val="20"/>
                <w:szCs w:val="20"/>
                <w:vertAlign w:val="superscript"/>
                <w:lang w:eastAsia="pl-PL"/>
              </w:rPr>
              <w:t>3</w:t>
            </w:r>
          </w:p>
          <w:p w:rsidR="007368A3" w:rsidRPr="007368A3" w:rsidRDefault="007368A3" w:rsidP="007368A3">
            <w:pPr>
              <w:widowControl w:val="0"/>
              <w:suppressAutoHyphens/>
              <w:spacing w:after="0" w:line="240" w:lineRule="auto"/>
              <w:jc w:val="center"/>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95,2 m</w:t>
            </w:r>
            <w:r w:rsidRPr="007368A3">
              <w:rPr>
                <w:rFonts w:ascii="Trebuchet MS" w:eastAsia="ヒラギノ角ゴ Pro W3" w:hAnsi="Trebuchet MS" w:cs="Times New Roman"/>
                <w:color w:val="000000"/>
                <w:kern w:val="1"/>
                <w:sz w:val="20"/>
                <w:szCs w:val="20"/>
                <w:vertAlign w:val="superscript"/>
                <w:lang w:eastAsia="pl-PL"/>
              </w:rPr>
              <w:t>3</w:t>
            </w:r>
          </w:p>
        </w:tc>
      </w:tr>
      <w:tr w:rsidR="007368A3" w:rsidRPr="007368A3" w:rsidTr="008E7F68">
        <w:trPr>
          <w:cantSplit/>
          <w:trHeight w:val="317"/>
        </w:trPr>
        <w:tc>
          <w:tcPr>
            <w:tcW w:w="5826" w:type="dxa"/>
            <w:shd w:val="clear" w:color="auto" w:fill="FFFFFF"/>
            <w:tcMar>
              <w:top w:w="0" w:type="dxa"/>
              <w:left w:w="0" w:type="dxa"/>
              <w:bottom w:w="0" w:type="dxa"/>
              <w:right w:w="0" w:type="dxa"/>
            </w:tcMar>
          </w:tcPr>
          <w:p w:rsidR="007368A3" w:rsidRPr="007368A3" w:rsidRDefault="007368A3" w:rsidP="007368A3">
            <w:pPr>
              <w:widowControl w:val="0"/>
              <w:suppressAutoHyphens/>
              <w:spacing w:after="0" w:line="240" w:lineRule="auto"/>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szerokość budynku</w:t>
            </w:r>
          </w:p>
        </w:tc>
        <w:tc>
          <w:tcPr>
            <w:tcW w:w="3802" w:type="dxa"/>
            <w:shd w:val="clear" w:color="auto" w:fill="FFFFFF"/>
            <w:tcMar>
              <w:top w:w="0" w:type="dxa"/>
              <w:left w:w="0" w:type="dxa"/>
              <w:bottom w:w="0" w:type="dxa"/>
              <w:right w:w="0" w:type="dxa"/>
            </w:tcMar>
          </w:tcPr>
          <w:p w:rsidR="007368A3" w:rsidRPr="007368A3" w:rsidRDefault="007368A3" w:rsidP="007368A3">
            <w:pPr>
              <w:widowControl w:val="0"/>
              <w:suppressAutoHyphens/>
              <w:spacing w:after="0" w:line="240" w:lineRule="auto"/>
              <w:jc w:val="center"/>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12,00 m</w:t>
            </w:r>
          </w:p>
        </w:tc>
      </w:tr>
      <w:tr w:rsidR="007368A3" w:rsidRPr="007368A3" w:rsidTr="008E7F68">
        <w:trPr>
          <w:cantSplit/>
          <w:trHeight w:val="317"/>
        </w:trPr>
        <w:tc>
          <w:tcPr>
            <w:tcW w:w="5826" w:type="dxa"/>
            <w:shd w:val="clear" w:color="auto" w:fill="FFFFFF"/>
            <w:tcMar>
              <w:top w:w="0" w:type="dxa"/>
              <w:left w:w="0" w:type="dxa"/>
              <w:bottom w:w="0" w:type="dxa"/>
              <w:right w:w="0" w:type="dxa"/>
            </w:tcMar>
          </w:tcPr>
          <w:p w:rsidR="007368A3" w:rsidRPr="007368A3" w:rsidRDefault="007368A3" w:rsidP="007368A3">
            <w:pPr>
              <w:widowControl w:val="0"/>
              <w:suppressAutoHyphens/>
              <w:spacing w:after="0" w:line="240" w:lineRule="auto"/>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długość budynku</w:t>
            </w:r>
          </w:p>
        </w:tc>
        <w:tc>
          <w:tcPr>
            <w:tcW w:w="3802" w:type="dxa"/>
            <w:shd w:val="clear" w:color="auto" w:fill="FFFFFF"/>
            <w:tcMar>
              <w:top w:w="0" w:type="dxa"/>
              <w:left w:w="0" w:type="dxa"/>
              <w:bottom w:w="0" w:type="dxa"/>
              <w:right w:w="0" w:type="dxa"/>
            </w:tcMar>
          </w:tcPr>
          <w:p w:rsidR="007368A3" w:rsidRPr="007368A3" w:rsidRDefault="007368A3" w:rsidP="007368A3">
            <w:pPr>
              <w:widowControl w:val="0"/>
              <w:suppressAutoHyphens/>
              <w:spacing w:after="0" w:line="240" w:lineRule="auto"/>
              <w:jc w:val="center"/>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52,64 m</w:t>
            </w:r>
          </w:p>
        </w:tc>
      </w:tr>
      <w:tr w:rsidR="007368A3" w:rsidRPr="007368A3" w:rsidTr="008E7F68">
        <w:trPr>
          <w:cantSplit/>
          <w:trHeight w:val="720"/>
        </w:trPr>
        <w:tc>
          <w:tcPr>
            <w:tcW w:w="5826" w:type="dxa"/>
            <w:shd w:val="clear" w:color="auto" w:fill="FFFFFF"/>
            <w:tcMar>
              <w:top w:w="0" w:type="dxa"/>
              <w:left w:w="0" w:type="dxa"/>
              <w:bottom w:w="0" w:type="dxa"/>
              <w:right w:w="0" w:type="dxa"/>
            </w:tcMar>
          </w:tcPr>
          <w:p w:rsidR="007368A3" w:rsidRPr="007368A3" w:rsidRDefault="007368A3" w:rsidP="007368A3">
            <w:pPr>
              <w:widowControl w:val="0"/>
              <w:suppressAutoHyphens/>
              <w:spacing w:after="0" w:line="240" w:lineRule="auto"/>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wysokość budynku (od najniżej położonego wejścia do pomieszczeń kondygnacji nadziemnej do najwyższego punktu pokrycia dachu)</w:t>
            </w:r>
          </w:p>
        </w:tc>
        <w:tc>
          <w:tcPr>
            <w:tcW w:w="3802" w:type="dxa"/>
            <w:shd w:val="clear" w:color="auto" w:fill="FFFFFF"/>
            <w:tcMar>
              <w:top w:w="0" w:type="dxa"/>
              <w:left w:w="0" w:type="dxa"/>
              <w:bottom w:w="0" w:type="dxa"/>
              <w:right w:w="0" w:type="dxa"/>
            </w:tcMar>
          </w:tcPr>
          <w:p w:rsidR="007368A3" w:rsidRPr="007368A3" w:rsidRDefault="007368A3" w:rsidP="007368A3">
            <w:pPr>
              <w:widowControl w:val="0"/>
              <w:suppressAutoHyphens/>
              <w:spacing w:after="0" w:line="240" w:lineRule="auto"/>
              <w:jc w:val="center"/>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14,89 m</w:t>
            </w:r>
          </w:p>
        </w:tc>
      </w:tr>
      <w:tr w:rsidR="007368A3" w:rsidRPr="007368A3" w:rsidTr="008E7F68">
        <w:trPr>
          <w:cantSplit/>
          <w:trHeight w:val="317"/>
        </w:trPr>
        <w:tc>
          <w:tcPr>
            <w:tcW w:w="5826" w:type="dxa"/>
            <w:shd w:val="clear" w:color="auto" w:fill="FFFFFF"/>
            <w:tcMar>
              <w:top w:w="0" w:type="dxa"/>
              <w:left w:w="0" w:type="dxa"/>
              <w:bottom w:w="0" w:type="dxa"/>
              <w:right w:w="0" w:type="dxa"/>
            </w:tcMar>
          </w:tcPr>
          <w:p w:rsidR="007368A3" w:rsidRPr="007368A3" w:rsidRDefault="007368A3" w:rsidP="007368A3">
            <w:pPr>
              <w:widowControl w:val="0"/>
              <w:suppressAutoHyphens/>
              <w:spacing w:after="0" w:line="240" w:lineRule="auto"/>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powierzchnia zabudowy</w:t>
            </w:r>
          </w:p>
        </w:tc>
        <w:tc>
          <w:tcPr>
            <w:tcW w:w="3802" w:type="dxa"/>
            <w:shd w:val="clear" w:color="auto" w:fill="FFFFFF"/>
            <w:tcMar>
              <w:top w:w="0" w:type="dxa"/>
              <w:left w:w="0" w:type="dxa"/>
              <w:bottom w:w="0" w:type="dxa"/>
              <w:right w:w="0" w:type="dxa"/>
            </w:tcMar>
          </w:tcPr>
          <w:p w:rsidR="007368A3" w:rsidRPr="007368A3" w:rsidRDefault="007368A3" w:rsidP="007368A3">
            <w:pPr>
              <w:widowControl w:val="0"/>
              <w:suppressAutoHyphens/>
              <w:spacing w:after="0" w:line="240" w:lineRule="auto"/>
              <w:jc w:val="center"/>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631,68 m</w:t>
            </w:r>
            <w:r w:rsidRPr="007368A3">
              <w:rPr>
                <w:rFonts w:ascii="Trebuchet MS" w:eastAsia="ヒラギノ角ゴ Pro W3" w:hAnsi="Trebuchet MS" w:cs="Times New Roman"/>
                <w:color w:val="000000"/>
                <w:kern w:val="1"/>
                <w:sz w:val="20"/>
                <w:szCs w:val="20"/>
                <w:vertAlign w:val="superscript"/>
                <w:lang w:eastAsia="pl-PL"/>
              </w:rPr>
              <w:t>2</w:t>
            </w:r>
          </w:p>
        </w:tc>
      </w:tr>
      <w:tr w:rsidR="007368A3" w:rsidRPr="007368A3" w:rsidTr="008E7F68">
        <w:trPr>
          <w:cantSplit/>
          <w:trHeight w:val="960"/>
        </w:trPr>
        <w:tc>
          <w:tcPr>
            <w:tcW w:w="5826" w:type="dxa"/>
            <w:shd w:val="clear" w:color="auto" w:fill="FFFFFF"/>
            <w:tcMar>
              <w:top w:w="0" w:type="dxa"/>
              <w:left w:w="0" w:type="dxa"/>
              <w:bottom w:w="0" w:type="dxa"/>
              <w:right w:w="0" w:type="dxa"/>
            </w:tcMar>
          </w:tcPr>
          <w:p w:rsidR="007368A3" w:rsidRPr="007368A3" w:rsidRDefault="007368A3" w:rsidP="007368A3">
            <w:pPr>
              <w:widowControl w:val="0"/>
              <w:suppressAutoHyphens/>
              <w:spacing w:after="0" w:line="240" w:lineRule="auto"/>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powierzchnia całkowita budynku</w:t>
            </w:r>
          </w:p>
          <w:p w:rsidR="007368A3" w:rsidRPr="007368A3" w:rsidRDefault="007368A3" w:rsidP="007368A3">
            <w:pPr>
              <w:widowControl w:val="0"/>
              <w:suppressAutoHyphens/>
              <w:spacing w:after="0" w:line="240" w:lineRule="auto"/>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w tym:</w:t>
            </w:r>
          </w:p>
          <w:p w:rsidR="007368A3" w:rsidRPr="007368A3" w:rsidRDefault="007368A3" w:rsidP="007368A3">
            <w:pPr>
              <w:widowControl w:val="0"/>
              <w:suppressAutoHyphens/>
              <w:spacing w:after="0" w:line="240" w:lineRule="auto"/>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 powierzchnia całkowita części podziemnej</w:t>
            </w:r>
          </w:p>
          <w:p w:rsidR="007368A3" w:rsidRPr="007368A3" w:rsidRDefault="007368A3" w:rsidP="007368A3">
            <w:pPr>
              <w:widowControl w:val="0"/>
              <w:suppressAutoHyphens/>
              <w:spacing w:after="0" w:line="240" w:lineRule="auto"/>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 powierzchnia całkowita części nadziemnej</w:t>
            </w:r>
          </w:p>
        </w:tc>
        <w:tc>
          <w:tcPr>
            <w:tcW w:w="3802" w:type="dxa"/>
            <w:shd w:val="clear" w:color="auto" w:fill="FFFFFF"/>
            <w:tcMar>
              <w:top w:w="0" w:type="dxa"/>
              <w:left w:w="0" w:type="dxa"/>
              <w:bottom w:w="0" w:type="dxa"/>
              <w:right w:w="0" w:type="dxa"/>
            </w:tcMar>
          </w:tcPr>
          <w:p w:rsidR="007368A3" w:rsidRPr="007368A3" w:rsidRDefault="007368A3" w:rsidP="007368A3">
            <w:pPr>
              <w:widowControl w:val="0"/>
              <w:suppressAutoHyphens/>
              <w:spacing w:after="0" w:line="240" w:lineRule="auto"/>
              <w:jc w:val="center"/>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3158,40 m</w:t>
            </w:r>
            <w:r w:rsidRPr="007368A3">
              <w:rPr>
                <w:rFonts w:ascii="Trebuchet MS" w:eastAsia="ヒラギノ角ゴ Pro W3" w:hAnsi="Trebuchet MS" w:cs="Times New Roman"/>
                <w:color w:val="000000"/>
                <w:kern w:val="1"/>
                <w:sz w:val="20"/>
                <w:szCs w:val="20"/>
                <w:vertAlign w:val="superscript"/>
                <w:lang w:eastAsia="pl-PL"/>
              </w:rPr>
              <w:t>2</w:t>
            </w:r>
          </w:p>
          <w:p w:rsidR="007368A3" w:rsidRPr="007368A3" w:rsidRDefault="007368A3" w:rsidP="007368A3">
            <w:pPr>
              <w:widowControl w:val="0"/>
              <w:suppressAutoHyphens/>
              <w:spacing w:after="0" w:line="240" w:lineRule="auto"/>
              <w:jc w:val="center"/>
              <w:rPr>
                <w:rFonts w:ascii="Trebuchet MS" w:eastAsia="ヒラギノ角ゴ Pro W3" w:hAnsi="Trebuchet MS" w:cs="Times New Roman"/>
                <w:color w:val="000000"/>
                <w:kern w:val="1"/>
                <w:sz w:val="20"/>
                <w:szCs w:val="20"/>
                <w:lang w:eastAsia="pl-PL"/>
              </w:rPr>
            </w:pPr>
          </w:p>
          <w:p w:rsidR="007368A3" w:rsidRPr="007368A3" w:rsidRDefault="007368A3" w:rsidP="007368A3">
            <w:pPr>
              <w:widowControl w:val="0"/>
              <w:suppressAutoHyphens/>
              <w:spacing w:after="0" w:line="240" w:lineRule="auto"/>
              <w:jc w:val="center"/>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2526,72 m</w:t>
            </w:r>
            <w:r w:rsidRPr="007368A3">
              <w:rPr>
                <w:rFonts w:ascii="Trebuchet MS" w:eastAsia="ヒラギノ角ゴ Pro W3" w:hAnsi="Trebuchet MS" w:cs="Times New Roman"/>
                <w:color w:val="000000"/>
                <w:kern w:val="1"/>
                <w:sz w:val="20"/>
                <w:szCs w:val="20"/>
                <w:vertAlign w:val="superscript"/>
                <w:lang w:eastAsia="pl-PL"/>
              </w:rPr>
              <w:t>2</w:t>
            </w:r>
          </w:p>
          <w:p w:rsidR="007368A3" w:rsidRPr="007368A3" w:rsidRDefault="007368A3" w:rsidP="007368A3">
            <w:pPr>
              <w:widowControl w:val="0"/>
              <w:suppressAutoHyphens/>
              <w:spacing w:after="0" w:line="240" w:lineRule="auto"/>
              <w:jc w:val="center"/>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631,68 m</w:t>
            </w:r>
            <w:r w:rsidRPr="007368A3">
              <w:rPr>
                <w:rFonts w:ascii="Trebuchet MS" w:eastAsia="ヒラギノ角ゴ Pro W3" w:hAnsi="Trebuchet MS" w:cs="Times New Roman"/>
                <w:color w:val="000000"/>
                <w:kern w:val="1"/>
                <w:sz w:val="20"/>
                <w:szCs w:val="20"/>
                <w:vertAlign w:val="superscript"/>
                <w:lang w:eastAsia="pl-PL"/>
              </w:rPr>
              <w:t>2</w:t>
            </w:r>
          </w:p>
        </w:tc>
      </w:tr>
      <w:tr w:rsidR="007368A3" w:rsidRPr="007368A3" w:rsidTr="008E7F68">
        <w:trPr>
          <w:cantSplit/>
          <w:trHeight w:val="1200"/>
        </w:trPr>
        <w:tc>
          <w:tcPr>
            <w:tcW w:w="5826" w:type="dxa"/>
            <w:shd w:val="clear" w:color="auto" w:fill="FFFFFF"/>
            <w:tcMar>
              <w:top w:w="0" w:type="dxa"/>
              <w:left w:w="0" w:type="dxa"/>
              <w:bottom w:w="0" w:type="dxa"/>
              <w:right w:w="0" w:type="dxa"/>
            </w:tcMar>
          </w:tcPr>
          <w:p w:rsidR="007368A3" w:rsidRPr="007368A3" w:rsidRDefault="007368A3" w:rsidP="007368A3">
            <w:pPr>
              <w:widowControl w:val="0"/>
              <w:suppressAutoHyphens/>
              <w:spacing w:after="0" w:line="240" w:lineRule="auto"/>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powierzchnia netto budynku</w:t>
            </w:r>
          </w:p>
          <w:p w:rsidR="007368A3" w:rsidRPr="007368A3" w:rsidRDefault="007368A3" w:rsidP="007368A3">
            <w:pPr>
              <w:widowControl w:val="0"/>
              <w:suppressAutoHyphens/>
              <w:spacing w:after="0" w:line="240" w:lineRule="auto"/>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w tym:</w:t>
            </w:r>
          </w:p>
          <w:p w:rsidR="007368A3" w:rsidRPr="007368A3" w:rsidRDefault="007368A3" w:rsidP="007368A3">
            <w:pPr>
              <w:widowControl w:val="0"/>
              <w:suppressAutoHyphens/>
              <w:spacing w:after="0" w:line="240" w:lineRule="auto"/>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 powierzchnia użytkowa</w:t>
            </w:r>
          </w:p>
          <w:p w:rsidR="007368A3" w:rsidRPr="007368A3" w:rsidRDefault="007368A3" w:rsidP="007368A3">
            <w:pPr>
              <w:widowControl w:val="0"/>
              <w:suppressAutoHyphens/>
              <w:spacing w:after="0" w:line="240" w:lineRule="auto"/>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 powierzchnia ruchu</w:t>
            </w:r>
          </w:p>
          <w:p w:rsidR="007368A3" w:rsidRPr="007368A3" w:rsidRDefault="007368A3" w:rsidP="007368A3">
            <w:pPr>
              <w:widowControl w:val="0"/>
              <w:suppressAutoHyphens/>
              <w:spacing w:after="0" w:line="240" w:lineRule="auto"/>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 powierzchnia usługowa</w:t>
            </w:r>
          </w:p>
        </w:tc>
        <w:tc>
          <w:tcPr>
            <w:tcW w:w="3802" w:type="dxa"/>
            <w:shd w:val="clear" w:color="auto" w:fill="FFFFFF"/>
            <w:tcMar>
              <w:top w:w="0" w:type="dxa"/>
              <w:left w:w="0" w:type="dxa"/>
              <w:bottom w:w="0" w:type="dxa"/>
              <w:right w:w="0" w:type="dxa"/>
            </w:tcMar>
          </w:tcPr>
          <w:p w:rsidR="007368A3" w:rsidRPr="007368A3" w:rsidRDefault="007368A3" w:rsidP="007368A3">
            <w:pPr>
              <w:widowControl w:val="0"/>
              <w:suppressAutoHyphens/>
              <w:spacing w:after="0" w:line="240" w:lineRule="auto"/>
              <w:jc w:val="center"/>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2510,30 m</w:t>
            </w:r>
            <w:r w:rsidRPr="007368A3">
              <w:rPr>
                <w:rFonts w:ascii="Trebuchet MS" w:eastAsia="ヒラギノ角ゴ Pro W3" w:hAnsi="Trebuchet MS" w:cs="Times New Roman"/>
                <w:color w:val="000000"/>
                <w:kern w:val="1"/>
                <w:sz w:val="20"/>
                <w:szCs w:val="20"/>
                <w:vertAlign w:val="superscript"/>
                <w:lang w:eastAsia="pl-PL"/>
              </w:rPr>
              <w:t>2</w:t>
            </w:r>
          </w:p>
          <w:p w:rsidR="007368A3" w:rsidRPr="007368A3" w:rsidRDefault="007368A3" w:rsidP="007368A3">
            <w:pPr>
              <w:widowControl w:val="0"/>
              <w:suppressAutoHyphens/>
              <w:spacing w:after="0" w:line="240" w:lineRule="auto"/>
              <w:jc w:val="center"/>
              <w:rPr>
                <w:rFonts w:ascii="Trebuchet MS" w:eastAsia="ヒラギノ角ゴ Pro W3" w:hAnsi="Trebuchet MS" w:cs="Times New Roman"/>
                <w:color w:val="000000"/>
                <w:kern w:val="1"/>
                <w:sz w:val="20"/>
                <w:szCs w:val="20"/>
                <w:lang w:eastAsia="pl-PL"/>
              </w:rPr>
            </w:pPr>
          </w:p>
          <w:p w:rsidR="007368A3" w:rsidRPr="007368A3" w:rsidRDefault="007368A3" w:rsidP="007368A3">
            <w:pPr>
              <w:widowControl w:val="0"/>
              <w:suppressAutoHyphens/>
              <w:spacing w:after="0" w:line="240" w:lineRule="auto"/>
              <w:jc w:val="center"/>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2026,88 m</w:t>
            </w:r>
            <w:r w:rsidRPr="007368A3">
              <w:rPr>
                <w:rFonts w:ascii="Trebuchet MS" w:eastAsia="ヒラギノ角ゴ Pro W3" w:hAnsi="Trebuchet MS" w:cs="Times New Roman"/>
                <w:color w:val="000000"/>
                <w:kern w:val="1"/>
                <w:sz w:val="20"/>
                <w:szCs w:val="20"/>
                <w:vertAlign w:val="superscript"/>
                <w:lang w:eastAsia="pl-PL"/>
              </w:rPr>
              <w:t>2</w:t>
            </w:r>
          </w:p>
          <w:p w:rsidR="007368A3" w:rsidRPr="007368A3" w:rsidRDefault="007368A3" w:rsidP="007368A3">
            <w:pPr>
              <w:widowControl w:val="0"/>
              <w:suppressAutoHyphens/>
              <w:spacing w:after="0" w:line="240" w:lineRule="auto"/>
              <w:jc w:val="center"/>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441,52 m</w:t>
            </w:r>
            <w:r w:rsidRPr="007368A3">
              <w:rPr>
                <w:rFonts w:ascii="Trebuchet MS" w:eastAsia="ヒラギノ角ゴ Pro W3" w:hAnsi="Trebuchet MS" w:cs="Times New Roman"/>
                <w:color w:val="000000"/>
                <w:kern w:val="1"/>
                <w:sz w:val="20"/>
                <w:szCs w:val="20"/>
                <w:vertAlign w:val="superscript"/>
                <w:lang w:eastAsia="pl-PL"/>
              </w:rPr>
              <w:t>2</w:t>
            </w:r>
          </w:p>
          <w:p w:rsidR="007368A3" w:rsidRPr="007368A3" w:rsidRDefault="007368A3" w:rsidP="007368A3">
            <w:pPr>
              <w:widowControl w:val="0"/>
              <w:suppressAutoHyphens/>
              <w:spacing w:after="0" w:line="240" w:lineRule="auto"/>
              <w:jc w:val="center"/>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41,90 m</w:t>
            </w:r>
            <w:r w:rsidRPr="007368A3">
              <w:rPr>
                <w:rFonts w:ascii="Trebuchet MS" w:eastAsia="ヒラギノ角ゴ Pro W3" w:hAnsi="Trebuchet MS" w:cs="Times New Roman"/>
                <w:color w:val="000000"/>
                <w:kern w:val="1"/>
                <w:sz w:val="20"/>
                <w:szCs w:val="20"/>
                <w:vertAlign w:val="superscript"/>
                <w:lang w:eastAsia="pl-PL"/>
              </w:rPr>
              <w:t>2</w:t>
            </w:r>
          </w:p>
        </w:tc>
      </w:tr>
      <w:tr w:rsidR="007368A3" w:rsidRPr="007368A3" w:rsidTr="008E7F68">
        <w:trPr>
          <w:cantSplit/>
          <w:trHeight w:val="317"/>
        </w:trPr>
        <w:tc>
          <w:tcPr>
            <w:tcW w:w="5826" w:type="dxa"/>
            <w:shd w:val="clear" w:color="auto" w:fill="FFFFFF"/>
            <w:tcMar>
              <w:top w:w="0" w:type="dxa"/>
              <w:left w:w="0" w:type="dxa"/>
              <w:bottom w:w="0" w:type="dxa"/>
              <w:right w:w="0" w:type="dxa"/>
            </w:tcMar>
          </w:tcPr>
          <w:p w:rsidR="007368A3" w:rsidRPr="007368A3" w:rsidRDefault="007368A3" w:rsidP="007368A3">
            <w:pPr>
              <w:widowControl w:val="0"/>
              <w:suppressAutoHyphens/>
              <w:spacing w:after="0" w:line="240" w:lineRule="auto"/>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Liczba lokali mieszkalnych</w:t>
            </w:r>
          </w:p>
        </w:tc>
        <w:tc>
          <w:tcPr>
            <w:tcW w:w="3802" w:type="dxa"/>
            <w:shd w:val="clear" w:color="auto" w:fill="FFFFFF"/>
            <w:tcMar>
              <w:top w:w="0" w:type="dxa"/>
              <w:left w:w="0" w:type="dxa"/>
              <w:bottom w:w="0" w:type="dxa"/>
              <w:right w:w="0" w:type="dxa"/>
            </w:tcMar>
          </w:tcPr>
          <w:p w:rsidR="007368A3" w:rsidRPr="007368A3" w:rsidRDefault="007368A3" w:rsidP="007368A3">
            <w:pPr>
              <w:widowControl w:val="0"/>
              <w:suppressAutoHyphens/>
              <w:spacing w:after="0" w:line="240" w:lineRule="auto"/>
              <w:jc w:val="center"/>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32 </w:t>
            </w:r>
            <w:proofErr w:type="spellStart"/>
            <w:r w:rsidRPr="007368A3">
              <w:rPr>
                <w:rFonts w:ascii="Trebuchet MS" w:eastAsia="ヒラギノ角ゴ Pro W3" w:hAnsi="Trebuchet MS" w:cs="Times New Roman"/>
                <w:color w:val="000000"/>
                <w:kern w:val="1"/>
                <w:sz w:val="20"/>
                <w:szCs w:val="20"/>
                <w:lang w:eastAsia="pl-PL"/>
              </w:rPr>
              <w:t>szt</w:t>
            </w:r>
            <w:proofErr w:type="spellEnd"/>
          </w:p>
        </w:tc>
      </w:tr>
      <w:tr w:rsidR="007368A3" w:rsidRPr="007368A3" w:rsidTr="008E7F68">
        <w:trPr>
          <w:cantSplit/>
          <w:trHeight w:val="317"/>
        </w:trPr>
        <w:tc>
          <w:tcPr>
            <w:tcW w:w="5826" w:type="dxa"/>
            <w:shd w:val="clear" w:color="auto" w:fill="FFFFFF"/>
            <w:tcMar>
              <w:top w:w="0" w:type="dxa"/>
              <w:left w:w="0" w:type="dxa"/>
              <w:bottom w:w="0" w:type="dxa"/>
              <w:right w:w="0" w:type="dxa"/>
            </w:tcMar>
          </w:tcPr>
          <w:p w:rsidR="007368A3" w:rsidRPr="007368A3" w:rsidRDefault="007368A3" w:rsidP="007368A3">
            <w:pPr>
              <w:widowControl w:val="0"/>
              <w:suppressAutoHyphens/>
              <w:spacing w:after="0" w:line="240" w:lineRule="auto"/>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Liczba komórek lokatorskich</w:t>
            </w:r>
          </w:p>
        </w:tc>
        <w:tc>
          <w:tcPr>
            <w:tcW w:w="3802" w:type="dxa"/>
            <w:shd w:val="clear" w:color="auto" w:fill="FFFFFF"/>
            <w:tcMar>
              <w:top w:w="0" w:type="dxa"/>
              <w:left w:w="0" w:type="dxa"/>
              <w:bottom w:w="0" w:type="dxa"/>
              <w:right w:w="0" w:type="dxa"/>
            </w:tcMar>
          </w:tcPr>
          <w:p w:rsidR="007368A3" w:rsidRPr="007368A3" w:rsidRDefault="007368A3" w:rsidP="007368A3">
            <w:pPr>
              <w:widowControl w:val="0"/>
              <w:suppressAutoHyphens/>
              <w:spacing w:after="0" w:line="240" w:lineRule="auto"/>
              <w:jc w:val="center"/>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35 </w:t>
            </w:r>
            <w:proofErr w:type="spellStart"/>
            <w:r w:rsidRPr="007368A3">
              <w:rPr>
                <w:rFonts w:ascii="Trebuchet MS" w:eastAsia="ヒラギノ角ゴ Pro W3" w:hAnsi="Trebuchet MS" w:cs="Times New Roman"/>
                <w:color w:val="000000"/>
                <w:kern w:val="1"/>
                <w:sz w:val="20"/>
                <w:szCs w:val="20"/>
                <w:lang w:eastAsia="pl-PL"/>
              </w:rPr>
              <w:t>szt</w:t>
            </w:r>
            <w:proofErr w:type="spellEnd"/>
          </w:p>
        </w:tc>
      </w:tr>
    </w:tbl>
    <w:p w:rsidR="007368A3" w:rsidRPr="007368A3" w:rsidRDefault="007368A3" w:rsidP="007368A3">
      <w:pPr>
        <w:widowControl w:val="0"/>
        <w:suppressAutoHyphens/>
        <w:autoSpaceDE w:val="0"/>
        <w:spacing w:after="0" w:line="240" w:lineRule="auto"/>
        <w:rPr>
          <w:rFonts w:ascii="Trebuchet MS" w:eastAsia="ヒラギノ角ゴ Pro W3" w:hAnsi="Trebuchet MS" w:cs="Times New Roman"/>
          <w:kern w:val="1"/>
          <w:sz w:val="20"/>
          <w:szCs w:val="20"/>
          <w:lang w:eastAsia="pl-PL"/>
        </w:rPr>
      </w:pPr>
    </w:p>
    <w:tbl>
      <w:tblPr>
        <w:tblW w:w="0" w:type="auto"/>
        <w:tblInd w:w="1" w:type="dxa"/>
        <w:shd w:val="clear" w:color="auto" w:fill="FFFFFF"/>
        <w:tblLayout w:type="fixed"/>
        <w:tblLook w:val="0000" w:firstRow="0" w:lastRow="0" w:firstColumn="0" w:lastColumn="0" w:noHBand="0" w:noVBand="0"/>
      </w:tblPr>
      <w:tblGrid>
        <w:gridCol w:w="5828"/>
        <w:gridCol w:w="3801"/>
      </w:tblGrid>
      <w:tr w:rsidR="007368A3" w:rsidRPr="007368A3" w:rsidTr="008E7F68">
        <w:trPr>
          <w:cantSplit/>
          <w:trHeight w:val="317"/>
        </w:trPr>
        <w:tc>
          <w:tcPr>
            <w:tcW w:w="5828" w:type="dxa"/>
            <w:shd w:val="clear" w:color="auto" w:fill="FFFFFF"/>
            <w:tcMar>
              <w:top w:w="0" w:type="dxa"/>
              <w:left w:w="0" w:type="dxa"/>
              <w:bottom w:w="0" w:type="dxa"/>
              <w:right w:w="0" w:type="dxa"/>
            </w:tcMar>
          </w:tcPr>
          <w:p w:rsidR="007368A3" w:rsidRPr="007368A3" w:rsidRDefault="007368A3" w:rsidP="007368A3">
            <w:pPr>
              <w:widowControl w:val="0"/>
              <w:suppressAutoHyphens/>
              <w:spacing w:after="0" w:line="240" w:lineRule="auto"/>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Powierzchnia użytkowa mieszkań</w:t>
            </w:r>
          </w:p>
        </w:tc>
        <w:tc>
          <w:tcPr>
            <w:tcW w:w="3801" w:type="dxa"/>
            <w:shd w:val="clear" w:color="auto" w:fill="FFFFFF"/>
            <w:tcMar>
              <w:top w:w="0" w:type="dxa"/>
              <w:left w:w="0" w:type="dxa"/>
              <w:bottom w:w="0" w:type="dxa"/>
              <w:right w:w="0" w:type="dxa"/>
            </w:tcMar>
          </w:tcPr>
          <w:p w:rsidR="007368A3" w:rsidRPr="007368A3" w:rsidRDefault="007368A3" w:rsidP="007368A3">
            <w:pPr>
              <w:widowControl w:val="0"/>
              <w:suppressAutoHyphens/>
              <w:spacing w:after="0" w:line="240" w:lineRule="auto"/>
              <w:jc w:val="center"/>
              <w:rPr>
                <w:rFonts w:ascii="Trebuchet MS" w:eastAsia="ヒラギノ角ゴ Pro W3" w:hAnsi="Trebuchet MS" w:cs="Times New Roman"/>
                <w:color w:val="000000"/>
                <w:kern w:val="1"/>
                <w:sz w:val="20"/>
                <w:szCs w:val="20"/>
                <w:lang w:eastAsia="pl-PL"/>
              </w:rPr>
            </w:pPr>
            <w:r w:rsidRPr="007368A3">
              <w:rPr>
                <w:rFonts w:ascii="Trebuchet MS" w:eastAsia="ヒラギノ角ゴ Pro W3" w:hAnsi="Trebuchet MS" w:cs="Times New Roman"/>
                <w:color w:val="000000"/>
                <w:kern w:val="1"/>
                <w:sz w:val="20"/>
                <w:szCs w:val="20"/>
                <w:lang w:eastAsia="pl-PL"/>
              </w:rPr>
              <w:t>1689,96m</w:t>
            </w:r>
            <w:r w:rsidRPr="007368A3">
              <w:rPr>
                <w:rFonts w:ascii="Trebuchet MS" w:eastAsia="ヒラギノ角ゴ Pro W3" w:hAnsi="Trebuchet MS" w:cs="Times New Roman"/>
                <w:color w:val="000000"/>
                <w:kern w:val="1"/>
                <w:sz w:val="20"/>
                <w:szCs w:val="20"/>
                <w:vertAlign w:val="superscript"/>
                <w:lang w:eastAsia="pl-PL"/>
              </w:rPr>
              <w:t>2</w:t>
            </w:r>
          </w:p>
        </w:tc>
      </w:tr>
    </w:tbl>
    <w:p w:rsidR="007368A3" w:rsidRPr="007368A3" w:rsidRDefault="007368A3" w:rsidP="007368A3">
      <w:pPr>
        <w:widowControl w:val="0"/>
        <w:suppressAutoHyphens/>
        <w:autoSpaceDE w:val="0"/>
        <w:spacing w:after="0" w:line="240" w:lineRule="auto"/>
        <w:rPr>
          <w:rFonts w:ascii="Trebuchet MS" w:eastAsia="ヒラギノ角ゴ Pro W3" w:hAnsi="Trebuchet MS" w:cs="Times New Roman"/>
          <w:kern w:val="1"/>
          <w:sz w:val="20"/>
          <w:szCs w:val="20"/>
          <w:lang w:eastAsia="pl-PL"/>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Szczegółowy opis przedmiotu zamówienia określają m.in. n/w przedmiary robót:</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1)</w:t>
      </w:r>
      <w:r w:rsidRPr="007368A3">
        <w:rPr>
          <w:rFonts w:ascii="Trebuchet MS" w:eastAsia="Times New Roman" w:hAnsi="Trebuchet MS" w:cs="Arial"/>
          <w:sz w:val="20"/>
          <w:szCs w:val="20"/>
          <w:lang w:eastAsia="pl-PL"/>
        </w:rPr>
        <w:tab/>
        <w:t>branża budowlana</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2)</w:t>
      </w:r>
      <w:r w:rsidRPr="007368A3">
        <w:rPr>
          <w:rFonts w:ascii="Trebuchet MS" w:eastAsia="Times New Roman" w:hAnsi="Trebuchet MS" w:cs="Arial"/>
          <w:sz w:val="20"/>
          <w:szCs w:val="20"/>
          <w:lang w:eastAsia="pl-PL"/>
        </w:rPr>
        <w:tab/>
        <w:t>branża sanitarna wewnętrzna</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3)</w:t>
      </w:r>
      <w:r w:rsidRPr="007368A3">
        <w:rPr>
          <w:rFonts w:ascii="Trebuchet MS" w:eastAsia="Times New Roman" w:hAnsi="Trebuchet MS" w:cs="Arial"/>
          <w:sz w:val="20"/>
          <w:szCs w:val="20"/>
          <w:lang w:eastAsia="pl-PL"/>
        </w:rPr>
        <w:tab/>
        <w:t>branża elektryczna</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4)</w:t>
      </w:r>
      <w:r w:rsidRPr="007368A3">
        <w:rPr>
          <w:rFonts w:ascii="Trebuchet MS" w:eastAsia="Times New Roman" w:hAnsi="Trebuchet MS" w:cs="Arial"/>
          <w:sz w:val="20"/>
          <w:szCs w:val="20"/>
          <w:lang w:eastAsia="pl-PL"/>
        </w:rPr>
        <w:tab/>
        <w:t>branża instalacje sanitarne centralnego ogrzewania</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5)</w:t>
      </w:r>
      <w:r w:rsidRPr="007368A3">
        <w:rPr>
          <w:rFonts w:ascii="Trebuchet MS" w:eastAsia="Times New Roman" w:hAnsi="Trebuchet MS" w:cs="Arial"/>
          <w:sz w:val="20"/>
          <w:szCs w:val="20"/>
          <w:lang w:eastAsia="pl-PL"/>
        </w:rPr>
        <w:tab/>
        <w:t>branża przyłącza</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6)</w:t>
      </w:r>
      <w:r w:rsidRPr="007368A3">
        <w:rPr>
          <w:rFonts w:ascii="Trebuchet MS" w:eastAsia="Times New Roman" w:hAnsi="Trebuchet MS" w:cs="Arial"/>
          <w:sz w:val="20"/>
          <w:szCs w:val="20"/>
          <w:lang w:eastAsia="pl-PL"/>
        </w:rPr>
        <w:tab/>
        <w:t>zagospodarowanie terenu</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u w:val="single"/>
          <w:lang w:eastAsia="pl-PL"/>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Szczegółowy i wyczerpujący opis przedmiotu zamówienia stanowi opracowana przez Biuro Projektowe SCENARIO Wacław Szarejko 55-002 Kamieniec Wrocławski Dokumentacja Projektowa stanowiąca integralną część SIWZ.</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Na dokumentację projektową składa się:</w:t>
      </w:r>
    </w:p>
    <w:p w:rsidR="008E7F68" w:rsidRDefault="008E7F68" w:rsidP="007368A3">
      <w:pPr>
        <w:widowControl w:val="0"/>
        <w:numPr>
          <w:ilvl w:val="0"/>
          <w:numId w:val="69"/>
        </w:numPr>
        <w:suppressAutoHyphens/>
        <w:autoSpaceDE w:val="0"/>
        <w:spacing w:after="0" w:line="240" w:lineRule="auto"/>
        <w:ind w:hanging="720"/>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Projekt budowlany</w:t>
      </w:r>
    </w:p>
    <w:p w:rsidR="007368A3" w:rsidRPr="007368A3" w:rsidRDefault="007368A3" w:rsidP="007368A3">
      <w:pPr>
        <w:widowControl w:val="0"/>
        <w:numPr>
          <w:ilvl w:val="0"/>
          <w:numId w:val="69"/>
        </w:numPr>
        <w:suppressAutoHyphens/>
        <w:autoSpaceDE w:val="0"/>
        <w:spacing w:after="0" w:line="240" w:lineRule="auto"/>
        <w:ind w:hanging="720"/>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projekt wykonawczy – architektura</w:t>
      </w:r>
    </w:p>
    <w:p w:rsidR="007368A3" w:rsidRPr="007368A3" w:rsidRDefault="007368A3" w:rsidP="007368A3">
      <w:pPr>
        <w:widowControl w:val="0"/>
        <w:numPr>
          <w:ilvl w:val="0"/>
          <w:numId w:val="69"/>
        </w:numPr>
        <w:suppressAutoHyphens/>
        <w:autoSpaceDE w:val="0"/>
        <w:spacing w:after="0" w:line="240" w:lineRule="auto"/>
        <w:ind w:hanging="720"/>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projekt wykonawczy – konstrukcja</w:t>
      </w:r>
    </w:p>
    <w:p w:rsidR="007368A3" w:rsidRPr="007368A3" w:rsidRDefault="007368A3" w:rsidP="007368A3">
      <w:pPr>
        <w:widowControl w:val="0"/>
        <w:numPr>
          <w:ilvl w:val="0"/>
          <w:numId w:val="69"/>
        </w:numPr>
        <w:suppressAutoHyphens/>
        <w:autoSpaceDE w:val="0"/>
        <w:spacing w:after="0" w:line="240" w:lineRule="auto"/>
        <w:ind w:hanging="720"/>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lastRenderedPageBreak/>
        <w:t>projekt wykonawczy – instalacje wod.-kan.</w:t>
      </w:r>
    </w:p>
    <w:p w:rsidR="007368A3" w:rsidRPr="007368A3" w:rsidRDefault="007368A3" w:rsidP="007368A3">
      <w:pPr>
        <w:widowControl w:val="0"/>
        <w:numPr>
          <w:ilvl w:val="0"/>
          <w:numId w:val="69"/>
        </w:numPr>
        <w:suppressAutoHyphens/>
        <w:autoSpaceDE w:val="0"/>
        <w:spacing w:after="0" w:line="240" w:lineRule="auto"/>
        <w:ind w:hanging="720"/>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projekt wykonawczy – instalacje co</w:t>
      </w:r>
    </w:p>
    <w:p w:rsidR="007368A3" w:rsidRPr="007368A3" w:rsidRDefault="007368A3" w:rsidP="007368A3">
      <w:pPr>
        <w:widowControl w:val="0"/>
        <w:numPr>
          <w:ilvl w:val="0"/>
          <w:numId w:val="69"/>
        </w:numPr>
        <w:suppressAutoHyphens/>
        <w:autoSpaceDE w:val="0"/>
        <w:spacing w:after="0" w:line="240" w:lineRule="auto"/>
        <w:ind w:hanging="720"/>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projekt wykonawczy – instalacje elektryczne</w:t>
      </w:r>
    </w:p>
    <w:p w:rsidR="007368A3" w:rsidRPr="007368A3" w:rsidRDefault="0043625D" w:rsidP="007368A3">
      <w:pPr>
        <w:widowControl w:val="0"/>
        <w:numPr>
          <w:ilvl w:val="0"/>
          <w:numId w:val="69"/>
        </w:numPr>
        <w:suppressAutoHyphens/>
        <w:autoSpaceDE w:val="0"/>
        <w:spacing w:after="0" w:line="240" w:lineRule="auto"/>
        <w:ind w:hanging="720"/>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 xml:space="preserve">projekt </w:t>
      </w:r>
      <w:r w:rsidR="007368A3" w:rsidRPr="007368A3">
        <w:rPr>
          <w:rFonts w:ascii="Trebuchet MS" w:eastAsia="Times New Roman" w:hAnsi="Trebuchet MS" w:cs="Arial"/>
          <w:sz w:val="20"/>
          <w:szCs w:val="20"/>
          <w:lang w:eastAsia="pl-PL"/>
        </w:rPr>
        <w:t xml:space="preserve"> wykonania przyłączy </w:t>
      </w:r>
      <w:proofErr w:type="spellStart"/>
      <w:r w:rsidR="007368A3" w:rsidRPr="007368A3">
        <w:rPr>
          <w:rFonts w:ascii="Trebuchet MS" w:eastAsia="Times New Roman" w:hAnsi="Trebuchet MS" w:cs="Arial"/>
          <w:sz w:val="20"/>
          <w:szCs w:val="20"/>
          <w:lang w:eastAsia="pl-PL"/>
        </w:rPr>
        <w:t>wod</w:t>
      </w:r>
      <w:proofErr w:type="spellEnd"/>
      <w:r w:rsidR="007368A3" w:rsidRPr="007368A3">
        <w:rPr>
          <w:rFonts w:ascii="Trebuchet MS" w:eastAsia="Times New Roman" w:hAnsi="Trebuchet MS" w:cs="Arial"/>
          <w:sz w:val="20"/>
          <w:szCs w:val="20"/>
          <w:lang w:eastAsia="pl-PL"/>
        </w:rPr>
        <w:t xml:space="preserve">. – kan. </w:t>
      </w:r>
    </w:p>
    <w:p w:rsidR="007368A3" w:rsidRPr="007368A3" w:rsidRDefault="007368A3" w:rsidP="007368A3">
      <w:pPr>
        <w:widowControl w:val="0"/>
        <w:numPr>
          <w:ilvl w:val="0"/>
          <w:numId w:val="69"/>
        </w:numPr>
        <w:suppressAutoHyphens/>
        <w:autoSpaceDE w:val="0"/>
        <w:spacing w:after="0" w:line="240" w:lineRule="auto"/>
        <w:ind w:hanging="720"/>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specyfikacja techniczna wykonania i odbioru robót budowlanych.</w:t>
      </w:r>
    </w:p>
    <w:p w:rsidR="007368A3" w:rsidRPr="007368A3" w:rsidRDefault="007368A3" w:rsidP="007368A3">
      <w:pPr>
        <w:widowControl w:val="0"/>
        <w:suppressAutoHyphens/>
        <w:autoSpaceDE w:val="0"/>
        <w:spacing w:after="0" w:line="240" w:lineRule="auto"/>
        <w:contextualSpacing/>
        <w:jc w:val="both"/>
        <w:rPr>
          <w:rFonts w:ascii="Trebuchet MS" w:eastAsia="Times New Roman" w:hAnsi="Trebuchet MS" w:cs="Arial"/>
          <w:sz w:val="20"/>
          <w:szCs w:val="20"/>
          <w:lang w:eastAsia="pl-PL"/>
        </w:rPr>
      </w:pPr>
    </w:p>
    <w:p w:rsidR="007368A3" w:rsidRPr="007368A3" w:rsidRDefault="007368A3" w:rsidP="007368A3">
      <w:pPr>
        <w:widowControl w:val="0"/>
        <w:suppressAutoHyphens/>
        <w:autoSpaceDE w:val="0"/>
        <w:spacing w:after="0" w:line="240" w:lineRule="auto"/>
        <w:contextualSpacing/>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Projekt budowlany, projekt wykonawczy, specyfikacje techniczne wykonania i odbioru robót budowlanych, przedmiary robót i decyzje administracyjne stanowią załączniki do niniejszej Specyfikacji. </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b/>
          <w:sz w:val="20"/>
          <w:szCs w:val="20"/>
          <w:u w:val="single"/>
          <w:lang w:eastAsia="pl-PL"/>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b/>
          <w:sz w:val="20"/>
          <w:szCs w:val="20"/>
          <w:u w:val="single"/>
          <w:lang w:eastAsia="pl-PL"/>
        </w:rPr>
      </w:pPr>
      <w:r w:rsidRPr="007368A3">
        <w:rPr>
          <w:rFonts w:ascii="Trebuchet MS" w:eastAsia="Times New Roman" w:hAnsi="Trebuchet MS" w:cs="Arial"/>
          <w:b/>
          <w:sz w:val="20"/>
          <w:szCs w:val="20"/>
          <w:u w:val="single"/>
          <w:lang w:eastAsia="pl-PL"/>
        </w:rPr>
        <w:t>UWAGA 1:</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Opisana powyżej dokumentacja projektowa została sporządzona zgodnie z zakresem decyzji o pozwoleniu na budowę nr 476.2017 z dnia 25.08.2017 r.</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b/>
          <w:sz w:val="20"/>
          <w:szCs w:val="20"/>
          <w:u w:val="single"/>
          <w:lang w:eastAsia="pl-PL"/>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b/>
          <w:sz w:val="20"/>
          <w:szCs w:val="20"/>
          <w:u w:val="single"/>
          <w:lang w:eastAsia="pl-PL"/>
        </w:rPr>
      </w:pPr>
      <w:r w:rsidRPr="007368A3">
        <w:rPr>
          <w:rFonts w:ascii="Trebuchet MS" w:eastAsia="Times New Roman" w:hAnsi="Trebuchet MS" w:cs="Arial"/>
          <w:b/>
          <w:sz w:val="20"/>
          <w:szCs w:val="20"/>
          <w:u w:val="single"/>
          <w:lang w:eastAsia="pl-PL"/>
        </w:rPr>
        <w:t>UWAGA 2:</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Wykonawca jest zobowiązany do przeprowadzenia szczegółowej analizy dokumentacji projektowej oraz dodatkowo Zamawiający umożliwia wykonawcom przed upływem terminu składania ofert przeprowadzenie wizji lokalnej terenu realizacji zamówienia w celu uzyskania wszelkich informacji koniecznych do właściwego przygotowania oferty i prawidłowej wyceny wartości robót. Wyklucza się możliwość roszczeń wykonawcy związanych z błędnym skalkulowaniem ceny oferty lub pominięciem elementów niezbędnych do wykonania zamówienia. Koszty związane z przeprowadzeniem analizy dokumentacji projektowej oraz wizji lokalnej ponosi wykonawca.</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b/>
          <w:sz w:val="20"/>
          <w:szCs w:val="20"/>
          <w:u w:val="single"/>
          <w:lang w:eastAsia="pl-PL"/>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b/>
          <w:sz w:val="20"/>
          <w:szCs w:val="20"/>
          <w:u w:val="single"/>
          <w:lang w:eastAsia="pl-PL"/>
        </w:rPr>
      </w:pPr>
      <w:r w:rsidRPr="007368A3">
        <w:rPr>
          <w:rFonts w:ascii="Trebuchet MS" w:eastAsia="Times New Roman" w:hAnsi="Trebuchet MS" w:cs="Arial"/>
          <w:b/>
          <w:sz w:val="20"/>
          <w:szCs w:val="20"/>
          <w:u w:val="single"/>
          <w:lang w:eastAsia="pl-PL"/>
        </w:rPr>
        <w:t>UWAGA 3:</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b/>
          <w:sz w:val="20"/>
          <w:szCs w:val="20"/>
          <w:lang w:eastAsia="pl-PL"/>
        </w:rPr>
      </w:pPr>
      <w:r w:rsidRPr="007368A3">
        <w:rPr>
          <w:rFonts w:ascii="Trebuchet MS" w:eastAsia="Times New Roman" w:hAnsi="Trebuchet MS" w:cs="Arial"/>
          <w:sz w:val="20"/>
          <w:szCs w:val="20"/>
          <w:lang w:eastAsia="pl-PL"/>
        </w:rPr>
        <w:t xml:space="preserve">Załączone do niniejszej SIWZ przedmiary robót stanowią wyliczenie i zestawienie planowanych prac przewidzianych do wykonania na podstawie rysunków i opisów w Dokumentacji Projektowej. </w:t>
      </w:r>
      <w:r w:rsidRPr="007368A3">
        <w:rPr>
          <w:rFonts w:ascii="Trebuchet MS" w:eastAsia="Times New Roman" w:hAnsi="Trebuchet MS" w:cs="Arial"/>
          <w:sz w:val="20"/>
          <w:szCs w:val="20"/>
          <w:lang w:eastAsia="pl-PL"/>
        </w:rPr>
        <w:br/>
      </w:r>
      <w:r w:rsidRPr="007368A3">
        <w:rPr>
          <w:rFonts w:ascii="Trebuchet MS" w:eastAsia="Times New Roman" w:hAnsi="Trebuchet MS" w:cs="Arial"/>
          <w:b/>
          <w:sz w:val="20"/>
          <w:szCs w:val="20"/>
          <w:lang w:eastAsia="pl-PL"/>
        </w:rPr>
        <w:t xml:space="preserve">W przypadku jakichkolwiek rozbieżności pomiędzy Dokumentacją Projektową a przedmiarem robót, bezwzględnie pierwszeństwo przyznaje się Dokumentacji Projektowej. Przedmiar ten ma charakter jedynie pomocniczy dla uproszczenia sporządzenia przez wykonawcę wyceny robót. Ze względu na ryczałtowy charakter zamówienia, brak w przedmiarze jakichkolwiek elementów, ujętych w Dokumentacji Projektowej, a niezbędnych dla prawidłowej realizacji zamówienia określonego w projekcie, jak i niniejszej SIWZ, nie będzie skutkował zleceniem wykonawcy robót dodatkowych czy uzupełniających, jak również nie będzie podstawą zawarcia aneksu do umowy o roboty budowlane w przedmiocie niniejszego zamówienia. </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b/>
          <w:sz w:val="20"/>
          <w:szCs w:val="20"/>
          <w:u w:val="single"/>
          <w:lang w:eastAsia="pl-PL"/>
        </w:rPr>
      </w:pPr>
      <w:r w:rsidRPr="007368A3">
        <w:rPr>
          <w:rFonts w:ascii="Trebuchet MS" w:eastAsia="Times New Roman" w:hAnsi="Trebuchet MS" w:cs="Arial"/>
          <w:b/>
          <w:sz w:val="20"/>
          <w:szCs w:val="20"/>
          <w:u w:val="single"/>
          <w:lang w:eastAsia="pl-PL"/>
        </w:rPr>
        <w:t>UWAGA 4:</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Wykonawca </w:t>
      </w:r>
      <w:r w:rsidRPr="007368A3">
        <w:rPr>
          <w:rFonts w:ascii="Trebuchet MS" w:eastAsia="Times New Roman" w:hAnsi="Trebuchet MS" w:cs="Arial"/>
          <w:bCs/>
          <w:sz w:val="20"/>
          <w:szCs w:val="20"/>
          <w:lang w:eastAsia="pl-PL"/>
        </w:rPr>
        <w:t xml:space="preserve">w składanej ofercie może zaproponować równoważne (inne) materiały i urządzenia, </w:t>
      </w:r>
      <w:r w:rsidRPr="007368A3">
        <w:rPr>
          <w:rFonts w:ascii="Trebuchet MS" w:eastAsia="Times New Roman" w:hAnsi="Trebuchet MS" w:cs="Arial"/>
          <w:sz w:val="20"/>
          <w:szCs w:val="20"/>
          <w:lang w:eastAsia="pl-PL"/>
        </w:rPr>
        <w:t xml:space="preserve">lecz o parametrach technicznych i jakościowych nie gorszych od przyjętych w Dokumentacji Projektowej i kompatybilne (współdziałające) z istotnymi parametrami technicznymi materiałów </w:t>
      </w:r>
      <w:r w:rsidRPr="007368A3">
        <w:rPr>
          <w:rFonts w:ascii="Trebuchet MS" w:eastAsia="Times New Roman" w:hAnsi="Trebuchet MS" w:cs="Arial"/>
          <w:sz w:val="20"/>
          <w:szCs w:val="20"/>
          <w:lang w:eastAsia="pl-PL"/>
        </w:rPr>
        <w:br/>
        <w:t>i urządzeń zastosowanych w Dokumentacji Projektowej, niepowodujące konieczności wykonania nowej Dokumentacji Projektowej. W przypadku wskazania w Dokumentacji Projektowej oraz specyfikacji technicznej wykonania i odbioru robót budowlanych znaków towarowych, patentów lub pochodzenia materiałów lub urządzeń, wykonawca może zaoferować równoważne materiały i urządzenia o parametrach technicznych i jakościowych nie niższych niż materiałów lub urządzeń wskazanych w Dokumentacji Projektowej. Wykonawca, który powołuje się na rozwiązania równoważne opisywanym przez Zamawiającego w Dokumentacji Projektowej, jest zobowiązany wykazać, że oferowane przez niego dostawy, usługi lub roboty budowlane spełniają wymagania określone przez Zamawiającego.</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b/>
          <w:sz w:val="20"/>
          <w:szCs w:val="20"/>
          <w:u w:val="single"/>
          <w:lang w:eastAsia="pl-PL"/>
        </w:rPr>
      </w:pPr>
      <w:r w:rsidRPr="007368A3">
        <w:rPr>
          <w:rFonts w:ascii="Trebuchet MS" w:eastAsia="Times New Roman" w:hAnsi="Trebuchet MS" w:cs="Arial"/>
          <w:b/>
          <w:sz w:val="20"/>
          <w:szCs w:val="20"/>
          <w:u w:val="single"/>
          <w:lang w:eastAsia="pl-PL"/>
        </w:rPr>
        <w:t>UWAGA 5:</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Wykonawca jest dodatkowo zobowiązany względem Zamawiającego do jego każdorazowego informowania „celem akceptacji", z odpowiednim wyprzedzeniem, o zamiarze zastosowania, elementów stanowiących wyposażenie i wykończenie budynku i lokali mieszkalnych, w tym w szczególności: materiału pokrycia dachu, stolarki okiennej i drzwiowej, białego montażu, instalacji centralnego ogrzewania i grzejników, kuchenek elektrycznych, itp. </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lastRenderedPageBreak/>
        <w:t xml:space="preserve">Powyższe ma na celu uniknięcie sytuacji zastosowania przez wykonawcę elementów odmiennych niż przewiduje to Dokumentacja Projektowa i oferta wykonawcy, względnie ostatecznego </w:t>
      </w:r>
      <w:r w:rsidRPr="007368A3">
        <w:rPr>
          <w:rFonts w:ascii="Trebuchet MS" w:eastAsia="Times New Roman" w:hAnsi="Trebuchet MS" w:cs="Arial"/>
          <w:sz w:val="20"/>
          <w:szCs w:val="20"/>
          <w:lang w:eastAsia="pl-PL"/>
        </w:rPr>
        <w:br/>
        <w:t xml:space="preserve">i rzeczywistego dopracowania szczegółów technicznych np. koloru malowania ścian klatek schodowych, koloru płytek ceramicznych, koloru stolarki drzwiowej i ościeżnic, paneli podłogowych, itp.   </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b/>
          <w:sz w:val="20"/>
          <w:szCs w:val="20"/>
          <w:u w:val="single"/>
          <w:lang w:eastAsia="pl-PL"/>
        </w:rPr>
      </w:pPr>
      <w:r w:rsidRPr="007368A3">
        <w:rPr>
          <w:rFonts w:ascii="Trebuchet MS" w:eastAsia="Times New Roman" w:hAnsi="Trebuchet MS" w:cs="Arial"/>
          <w:b/>
          <w:sz w:val="20"/>
          <w:szCs w:val="20"/>
          <w:u w:val="single"/>
          <w:lang w:eastAsia="pl-PL"/>
        </w:rPr>
        <w:t xml:space="preserve">UWAGA 6: </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Na etapie realizacji niniejszego zamówienia, Zamawiający będzie wymagał od wykonawcy, na co wykonawca wyraża zgodę, zastosowania przez wykonawcę wariantowego wykończenia i wyposażenia mieszkań, </w:t>
      </w:r>
      <w:r w:rsidRPr="007368A3">
        <w:rPr>
          <w:rFonts w:ascii="Trebuchet MS" w:eastAsia="Times New Roman" w:hAnsi="Trebuchet MS" w:cs="Arial"/>
          <w:b/>
          <w:sz w:val="20"/>
          <w:szCs w:val="20"/>
          <w:lang w:eastAsia="pl-PL"/>
        </w:rPr>
        <w:t>w ramach zaoferowanej przez wykonawcę ryczałtowej ceny ofertowej</w:t>
      </w:r>
      <w:r w:rsidRPr="007368A3">
        <w:rPr>
          <w:rFonts w:ascii="Trebuchet MS" w:eastAsia="Times New Roman" w:hAnsi="Trebuchet MS" w:cs="Arial"/>
          <w:sz w:val="20"/>
          <w:szCs w:val="20"/>
          <w:lang w:eastAsia="pl-PL"/>
        </w:rPr>
        <w:t>, obejmującego następujące elementy:</w:t>
      </w:r>
    </w:p>
    <w:p w:rsidR="007368A3" w:rsidRPr="007368A3" w:rsidRDefault="007368A3" w:rsidP="007368A3">
      <w:pPr>
        <w:widowControl w:val="0"/>
        <w:numPr>
          <w:ilvl w:val="0"/>
          <w:numId w:val="11"/>
        </w:numPr>
        <w:suppressAutoHyphens/>
        <w:autoSpaceDE w:val="0"/>
        <w:spacing w:after="0" w:line="240" w:lineRule="auto"/>
        <w:contextualSpacing/>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wykonawca przedstawi do zastosowania w łazience oraz w kuchni 3 (trzy) wersje kolorystyczne płytek ściennych i podłogowych,</w:t>
      </w:r>
    </w:p>
    <w:p w:rsidR="007368A3" w:rsidRPr="007368A3" w:rsidRDefault="007368A3" w:rsidP="007368A3">
      <w:pPr>
        <w:widowControl w:val="0"/>
        <w:numPr>
          <w:ilvl w:val="0"/>
          <w:numId w:val="11"/>
        </w:numPr>
        <w:suppressAutoHyphens/>
        <w:autoSpaceDE w:val="0"/>
        <w:spacing w:after="0" w:line="240" w:lineRule="auto"/>
        <w:contextualSpacing/>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wykonawca przedstawi do zastosowania w przedpokoju i kuchni 3 (trzy) wersje kolorystyczne płytek podłogowych,</w:t>
      </w:r>
    </w:p>
    <w:p w:rsidR="007368A3" w:rsidRPr="007368A3" w:rsidRDefault="007368A3" w:rsidP="007368A3">
      <w:pPr>
        <w:widowControl w:val="0"/>
        <w:numPr>
          <w:ilvl w:val="0"/>
          <w:numId w:val="11"/>
        </w:numPr>
        <w:suppressAutoHyphens/>
        <w:autoSpaceDE w:val="0"/>
        <w:spacing w:after="0" w:line="240" w:lineRule="auto"/>
        <w:contextualSpacing/>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wykonawca przedstawi do zastosowania w pokojach 3 (trzy) wersje kolorystyczne paneli podłogowych o wzorze deski podłogowej, w klasie ścieralności AC4 gr. min 8 mm,</w:t>
      </w:r>
    </w:p>
    <w:p w:rsidR="007368A3" w:rsidRPr="007368A3" w:rsidRDefault="007368A3" w:rsidP="007368A3">
      <w:pPr>
        <w:widowControl w:val="0"/>
        <w:numPr>
          <w:ilvl w:val="0"/>
          <w:numId w:val="11"/>
        </w:numPr>
        <w:suppressAutoHyphens/>
        <w:autoSpaceDE w:val="0"/>
        <w:spacing w:after="0" w:line="240" w:lineRule="auto"/>
        <w:contextualSpacing/>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wykonawca przedstawi do zastosowania w mieszkaniach 3 (trzy) wersje producentów </w:t>
      </w:r>
      <w:r w:rsidRPr="007368A3">
        <w:rPr>
          <w:rFonts w:ascii="Trebuchet MS" w:eastAsia="Times New Roman" w:hAnsi="Trebuchet MS" w:cs="Arial"/>
          <w:sz w:val="20"/>
          <w:szCs w:val="20"/>
          <w:lang w:eastAsia="pl-PL"/>
        </w:rPr>
        <w:br/>
        <w:t>i kolorystyki drzwi wewnątrzlokalowych i drzwi wejściowych do mieszkań.</w:t>
      </w:r>
    </w:p>
    <w:p w:rsidR="007368A3" w:rsidRPr="007368A3" w:rsidRDefault="007368A3" w:rsidP="007368A3">
      <w:pPr>
        <w:widowControl w:val="0"/>
        <w:numPr>
          <w:ilvl w:val="0"/>
          <w:numId w:val="11"/>
        </w:numPr>
        <w:suppressAutoHyphens/>
        <w:autoSpaceDE w:val="0"/>
        <w:spacing w:after="0" w:line="240" w:lineRule="auto"/>
        <w:contextualSpacing/>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 wyposażeniu kuchni należy przewidzieć kuchenkę elektryczną z funkcją </w:t>
      </w:r>
      <w:proofErr w:type="spellStart"/>
      <w:r w:rsidRPr="007368A3">
        <w:rPr>
          <w:rFonts w:ascii="Trebuchet MS" w:eastAsia="Times New Roman" w:hAnsi="Trebuchet MS" w:cs="Arial"/>
          <w:sz w:val="20"/>
          <w:szCs w:val="20"/>
          <w:lang w:eastAsia="pl-PL"/>
        </w:rPr>
        <w:t>termoobiegu</w:t>
      </w:r>
      <w:proofErr w:type="spellEnd"/>
      <w:r w:rsidRPr="007368A3">
        <w:rPr>
          <w:rFonts w:ascii="Trebuchet MS" w:eastAsia="Times New Roman" w:hAnsi="Trebuchet MS" w:cs="Arial"/>
          <w:sz w:val="20"/>
          <w:szCs w:val="20"/>
          <w:lang w:eastAsia="pl-PL"/>
        </w:rPr>
        <w:t xml:space="preserve"> </w:t>
      </w:r>
      <w:r w:rsidRPr="007368A3">
        <w:rPr>
          <w:rFonts w:ascii="Trebuchet MS" w:eastAsia="Times New Roman" w:hAnsi="Trebuchet MS" w:cs="Arial"/>
          <w:sz w:val="20"/>
          <w:szCs w:val="20"/>
          <w:lang w:eastAsia="pl-PL"/>
        </w:rPr>
        <w:br/>
        <w:t xml:space="preserve">o moc 400 W </w:t>
      </w:r>
      <w:proofErr w:type="spellStart"/>
      <w:r w:rsidRPr="007368A3">
        <w:rPr>
          <w:rFonts w:ascii="Trebuchet MS" w:eastAsia="Times New Roman" w:hAnsi="Trebuchet MS" w:cs="Arial"/>
          <w:sz w:val="20"/>
          <w:szCs w:val="20"/>
          <w:lang w:eastAsia="pl-PL"/>
        </w:rPr>
        <w:t>w</w:t>
      </w:r>
      <w:proofErr w:type="spellEnd"/>
      <w:r w:rsidRPr="007368A3">
        <w:rPr>
          <w:rFonts w:ascii="Trebuchet MS" w:eastAsia="Times New Roman" w:hAnsi="Trebuchet MS" w:cs="Arial"/>
          <w:sz w:val="20"/>
          <w:szCs w:val="20"/>
          <w:lang w:eastAsia="pl-PL"/>
        </w:rPr>
        <w:t xml:space="preserve"> kolorze INOX o klasie energetycznej min. A+;</w:t>
      </w:r>
    </w:p>
    <w:p w:rsidR="007368A3" w:rsidRPr="007368A3" w:rsidRDefault="007368A3" w:rsidP="007368A3">
      <w:pPr>
        <w:widowControl w:val="0"/>
        <w:numPr>
          <w:ilvl w:val="0"/>
          <w:numId w:val="11"/>
        </w:numPr>
        <w:suppressAutoHyphens/>
        <w:autoSpaceDE w:val="0"/>
        <w:spacing w:after="0" w:line="240" w:lineRule="auto"/>
        <w:contextualSpacing/>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przewidzieć zlewozmywak do zabudowy w blat kuchenny w dwóch wersjach: dwukomorowy lub jednokomorowy z </w:t>
      </w:r>
      <w:proofErr w:type="spellStart"/>
      <w:r w:rsidRPr="007368A3">
        <w:rPr>
          <w:rFonts w:ascii="Trebuchet MS" w:eastAsia="Times New Roman" w:hAnsi="Trebuchet MS" w:cs="Arial"/>
          <w:sz w:val="20"/>
          <w:szCs w:val="20"/>
          <w:lang w:eastAsia="pl-PL"/>
        </w:rPr>
        <w:t>ociekaczem</w:t>
      </w:r>
      <w:proofErr w:type="spellEnd"/>
      <w:r w:rsidRPr="007368A3">
        <w:rPr>
          <w:rFonts w:ascii="Trebuchet MS" w:eastAsia="Times New Roman" w:hAnsi="Trebuchet MS" w:cs="Arial"/>
          <w:sz w:val="20"/>
          <w:szCs w:val="20"/>
          <w:lang w:eastAsia="pl-PL"/>
        </w:rPr>
        <w:t>, metalowe z blachy kwasoodpornej,</w:t>
      </w:r>
    </w:p>
    <w:p w:rsidR="007368A3" w:rsidRPr="007368A3" w:rsidRDefault="007368A3" w:rsidP="007368A3">
      <w:pPr>
        <w:widowControl w:val="0"/>
        <w:numPr>
          <w:ilvl w:val="0"/>
          <w:numId w:val="11"/>
        </w:numPr>
        <w:suppressAutoHyphens/>
        <w:autoSpaceDE w:val="0"/>
        <w:spacing w:after="0" w:line="240" w:lineRule="auto"/>
        <w:contextualSpacing/>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 łazience wykonawca przedstawi do zastosowania opcjonalnie:</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ab/>
        <w:t xml:space="preserve">- kabinę prysznicową wraz zabudową (brodzik akrylowy, ścianki szklane lub PCV) i armaturą </w:t>
      </w:r>
      <w:r w:rsidRPr="007368A3">
        <w:rPr>
          <w:rFonts w:ascii="Trebuchet MS" w:eastAsia="Times New Roman" w:hAnsi="Trebuchet MS" w:cs="Arial"/>
          <w:sz w:val="20"/>
          <w:szCs w:val="20"/>
          <w:lang w:eastAsia="pl-PL"/>
        </w:rPr>
        <w:tab/>
        <w:t xml:space="preserve">   oraz wannę akrylową z obudową i armaturą.</w:t>
      </w:r>
    </w:p>
    <w:p w:rsidR="007368A3" w:rsidRPr="007368A3" w:rsidRDefault="007368A3" w:rsidP="007368A3">
      <w:pPr>
        <w:widowControl w:val="0"/>
        <w:suppressAutoHyphens/>
        <w:autoSpaceDE w:val="0"/>
        <w:spacing w:after="0" w:line="240" w:lineRule="auto"/>
        <w:contextualSpacing/>
        <w:jc w:val="both"/>
        <w:rPr>
          <w:rFonts w:ascii="Trebuchet MS" w:eastAsia="Times New Roman" w:hAnsi="Trebuchet MS" w:cs="Arial"/>
          <w:sz w:val="20"/>
          <w:szCs w:val="20"/>
          <w:lang w:eastAsia="pl-PL"/>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 pozostałym zakresie wykończenia i wyposażenia mają zastosowanie materiały określone Dokumentacją Projektową i niniejszą SIWZ.</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p>
    <w:p w:rsidR="007368A3" w:rsidRPr="007368A3" w:rsidRDefault="007368A3" w:rsidP="007368A3">
      <w:pPr>
        <w:widowControl w:val="0"/>
        <w:tabs>
          <w:tab w:val="num" w:pos="567"/>
        </w:tabs>
        <w:suppressAutoHyphens/>
        <w:autoSpaceDE w:val="0"/>
        <w:spacing w:after="0" w:line="240" w:lineRule="auto"/>
        <w:jc w:val="both"/>
        <w:rPr>
          <w:rFonts w:ascii="Trebuchet MS" w:eastAsia="Times New Roman" w:hAnsi="Trebuchet MS" w:cs="Arial"/>
          <w:b/>
          <w:sz w:val="20"/>
          <w:szCs w:val="20"/>
          <w:u w:val="single"/>
          <w:lang w:eastAsia="pl-PL"/>
        </w:rPr>
      </w:pPr>
      <w:bookmarkStart w:id="15" w:name="_Toc140300047"/>
      <w:bookmarkStart w:id="16" w:name="_Toc164479359"/>
      <w:bookmarkStart w:id="17" w:name="_Toc213212489"/>
      <w:bookmarkStart w:id="18" w:name="_Toc100454990"/>
      <w:bookmarkStart w:id="19" w:name="_Toc329181108"/>
      <w:r w:rsidRPr="007368A3">
        <w:rPr>
          <w:rFonts w:ascii="Trebuchet MS" w:eastAsia="Times New Roman" w:hAnsi="Trebuchet MS" w:cs="Arial"/>
          <w:b/>
          <w:sz w:val="20"/>
          <w:szCs w:val="20"/>
          <w:u w:val="single"/>
          <w:lang w:eastAsia="pl-PL"/>
        </w:rPr>
        <w:t>Dodatkowe wymagania Zamawiającego mające wpływ na cenę oferty sporządzanej przez wykonawcę</w:t>
      </w:r>
      <w:bookmarkEnd w:id="15"/>
      <w:bookmarkEnd w:id="16"/>
      <w:bookmarkEnd w:id="17"/>
      <w:bookmarkEnd w:id="18"/>
      <w:bookmarkEnd w:id="19"/>
      <w:r w:rsidRPr="007368A3">
        <w:rPr>
          <w:rFonts w:ascii="Trebuchet MS" w:eastAsia="Times New Roman" w:hAnsi="Trebuchet MS" w:cs="Arial"/>
          <w:b/>
          <w:sz w:val="20"/>
          <w:szCs w:val="20"/>
          <w:u w:val="single"/>
          <w:lang w:eastAsia="pl-PL"/>
        </w:rPr>
        <w:t>.</w:t>
      </w:r>
    </w:p>
    <w:p w:rsidR="007368A3" w:rsidRPr="007368A3" w:rsidRDefault="007368A3" w:rsidP="007368A3">
      <w:pPr>
        <w:widowControl w:val="0"/>
        <w:numPr>
          <w:ilvl w:val="1"/>
          <w:numId w:val="3"/>
        </w:numPr>
        <w:suppressAutoHyphens/>
        <w:autoSpaceDE w:val="0"/>
        <w:spacing w:after="0" w:line="240" w:lineRule="auto"/>
        <w:ind w:left="567" w:hanging="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Wykonawca w cenie ofertowej pokryje koszty: </w:t>
      </w:r>
    </w:p>
    <w:p w:rsidR="007368A3" w:rsidRPr="007368A3" w:rsidRDefault="007368A3" w:rsidP="007368A3">
      <w:pPr>
        <w:widowControl w:val="0"/>
        <w:numPr>
          <w:ilvl w:val="0"/>
          <w:numId w:val="4"/>
        </w:numPr>
        <w:suppressAutoHyphens/>
        <w:autoSpaceDE w:val="0"/>
        <w:spacing w:after="0" w:line="240" w:lineRule="auto"/>
        <w:ind w:left="540" w:hanging="11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Wykonania przyłączy na cele budowlane energii elektrycznej i wody,</w:t>
      </w:r>
    </w:p>
    <w:p w:rsidR="007368A3" w:rsidRPr="007368A3" w:rsidRDefault="007368A3" w:rsidP="007368A3">
      <w:pPr>
        <w:widowControl w:val="0"/>
        <w:numPr>
          <w:ilvl w:val="0"/>
          <w:numId w:val="4"/>
        </w:numPr>
        <w:suppressAutoHyphens/>
        <w:autoSpaceDE w:val="0"/>
        <w:spacing w:after="0" w:line="240" w:lineRule="auto"/>
        <w:ind w:left="540" w:hanging="11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zużytej wody i odprowadzenia kanalizacji w obiekcie budowlanym i w poszczególnych  mieszkaniach od czasu zamontowania liczników do czasu przekazania mieszkań wyznaczonym przez Zamawiającego lokatorom, jednak nie dłużej niż 2 miesiące od odbioru końcowego budynku,</w:t>
      </w:r>
    </w:p>
    <w:p w:rsidR="007368A3" w:rsidRPr="007368A3" w:rsidRDefault="007368A3" w:rsidP="007368A3">
      <w:pPr>
        <w:widowControl w:val="0"/>
        <w:numPr>
          <w:ilvl w:val="0"/>
          <w:numId w:val="4"/>
        </w:numPr>
        <w:tabs>
          <w:tab w:val="num" w:pos="540"/>
        </w:tabs>
        <w:suppressAutoHyphens/>
        <w:autoSpaceDE w:val="0"/>
        <w:spacing w:after="0" w:line="240" w:lineRule="auto"/>
        <w:ind w:left="540" w:hanging="11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ogrzewania budynku (opłata stała i zmienna) dla potrzeb technologicznego suszenia budynku od dnia podania ciepła do czasu przekazania mieszkań wyznaczonym przez Zamawiającego lokatorom, jednak nie dłużej niż 2 miesiące od odbioru końcowego budynku,</w:t>
      </w:r>
    </w:p>
    <w:p w:rsidR="007368A3" w:rsidRPr="007368A3" w:rsidRDefault="007368A3" w:rsidP="007368A3">
      <w:pPr>
        <w:widowControl w:val="0"/>
        <w:numPr>
          <w:ilvl w:val="0"/>
          <w:numId w:val="4"/>
        </w:numPr>
        <w:tabs>
          <w:tab w:val="num" w:pos="540"/>
        </w:tabs>
        <w:suppressAutoHyphens/>
        <w:autoSpaceDE w:val="0"/>
        <w:spacing w:after="0" w:line="240" w:lineRule="auto"/>
        <w:ind w:left="540" w:hanging="11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energii elektrycznej zużytej w budynku i w mieszkaniach od dnia zamontowania liczników administracyjnych do dnia odbioru końcowego budynku.</w:t>
      </w:r>
    </w:p>
    <w:p w:rsidR="007368A3" w:rsidRPr="007368A3" w:rsidRDefault="007368A3" w:rsidP="007368A3">
      <w:pPr>
        <w:widowControl w:val="0"/>
        <w:numPr>
          <w:ilvl w:val="1"/>
          <w:numId w:val="3"/>
        </w:numPr>
        <w:suppressAutoHyphens/>
        <w:autoSpaceDE w:val="0"/>
        <w:spacing w:after="0" w:line="240" w:lineRule="auto"/>
        <w:ind w:left="567" w:hanging="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Realizacja przedmiotu zamówienia winna wynikać z opracowanej Dokumentacji Projektowej inwestycji przy uwzględnieniu, oprócz ogólnych przepisów </w:t>
      </w:r>
      <w:proofErr w:type="spellStart"/>
      <w:r w:rsidRPr="007368A3">
        <w:rPr>
          <w:rFonts w:ascii="Trebuchet MS" w:eastAsia="Times New Roman" w:hAnsi="Trebuchet MS" w:cs="Arial"/>
          <w:sz w:val="20"/>
          <w:szCs w:val="20"/>
          <w:lang w:eastAsia="pl-PL"/>
        </w:rPr>
        <w:t>techniczno</w:t>
      </w:r>
      <w:proofErr w:type="spellEnd"/>
      <w:r w:rsidRPr="007368A3">
        <w:rPr>
          <w:rFonts w:ascii="Trebuchet MS" w:eastAsia="Times New Roman" w:hAnsi="Trebuchet MS" w:cs="Arial"/>
          <w:sz w:val="20"/>
          <w:szCs w:val="20"/>
          <w:lang w:eastAsia="pl-PL"/>
        </w:rPr>
        <w:t xml:space="preserve"> – budowlanych, także zasad sztuki budowlanej.</w:t>
      </w:r>
    </w:p>
    <w:p w:rsidR="007368A3" w:rsidRPr="007368A3" w:rsidRDefault="007368A3" w:rsidP="007368A3">
      <w:pPr>
        <w:widowControl w:val="0"/>
        <w:numPr>
          <w:ilvl w:val="1"/>
          <w:numId w:val="3"/>
        </w:numPr>
        <w:suppressAutoHyphens/>
        <w:autoSpaceDE w:val="0"/>
        <w:spacing w:after="0" w:line="240" w:lineRule="auto"/>
        <w:ind w:left="567" w:hanging="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Zamawiający oczekuje ukończenia realizacji całości przedmiotu zamówienia</w:t>
      </w:r>
      <w:r w:rsidR="00FB7A34">
        <w:rPr>
          <w:rFonts w:ascii="Trebuchet MS" w:eastAsia="Times New Roman" w:hAnsi="Trebuchet MS" w:cs="Arial"/>
          <w:b/>
          <w:sz w:val="20"/>
          <w:szCs w:val="20"/>
          <w:lang w:eastAsia="pl-PL"/>
        </w:rPr>
        <w:t xml:space="preserve"> do dnia 31</w:t>
      </w:r>
      <w:r w:rsidRPr="007368A3">
        <w:rPr>
          <w:rFonts w:ascii="Trebuchet MS" w:eastAsia="Times New Roman" w:hAnsi="Trebuchet MS" w:cs="Arial"/>
          <w:b/>
          <w:sz w:val="20"/>
          <w:szCs w:val="20"/>
          <w:lang w:eastAsia="pl-PL"/>
        </w:rPr>
        <w:t xml:space="preserve"> lipca 2018r.</w:t>
      </w:r>
    </w:p>
    <w:p w:rsidR="007368A3" w:rsidRPr="007368A3" w:rsidRDefault="007368A3" w:rsidP="007368A3">
      <w:pPr>
        <w:widowControl w:val="0"/>
        <w:numPr>
          <w:ilvl w:val="1"/>
          <w:numId w:val="3"/>
        </w:numPr>
        <w:tabs>
          <w:tab w:val="num" w:pos="540"/>
        </w:tabs>
        <w:suppressAutoHyphens/>
        <w:autoSpaceDE w:val="0"/>
        <w:spacing w:after="0" w:line="240" w:lineRule="auto"/>
        <w:ind w:left="567" w:hanging="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Wykonawca udzieli Zamawiającemu minimum 5 - letniej gwarancji w pełnym zakresie zrealizowanego zamówienia (w szczególności robót budowlanych, zastosowanych materiałów </w:t>
      </w:r>
      <w:r w:rsidRPr="007368A3">
        <w:rPr>
          <w:rFonts w:ascii="Trebuchet MS" w:eastAsia="Times New Roman" w:hAnsi="Trebuchet MS" w:cs="Arial"/>
          <w:sz w:val="20"/>
          <w:szCs w:val="20"/>
          <w:lang w:eastAsia="pl-PL"/>
        </w:rPr>
        <w:br/>
        <w:t xml:space="preserve">i urządzeń), z wyłączeniem szczelności pokrycia dachu budynku mieszkalnego, który to element składowy zamówienia posiada, okres rękojmi i gwarancji 10 lat, licząc od dnia podpisania protokołu odbioru końcowego. Oferta winna zostać tak skalkulowana przez Wykonawcę, aby Zamawiający w okresie obowiązywania rękojmi i gwarancji nie ponosił żadnych kosztów z tytułu napraw bądź wymiany niesprawnych elementów zamówienia, za wyjątkiem elementów oświetlenia (żarówki, świetlówki itp.) lub elementów podlegających normalnemu zużyciu, </w:t>
      </w:r>
      <w:r w:rsidR="004B7CC1">
        <w:rPr>
          <w:rFonts w:ascii="Trebuchet MS" w:eastAsia="Times New Roman" w:hAnsi="Trebuchet MS" w:cs="Arial"/>
          <w:sz w:val="20"/>
          <w:szCs w:val="20"/>
          <w:lang w:eastAsia="pl-PL"/>
        </w:rPr>
        <w:br/>
      </w:r>
      <w:r w:rsidRPr="007368A3">
        <w:rPr>
          <w:rFonts w:ascii="Trebuchet MS" w:eastAsia="Times New Roman" w:hAnsi="Trebuchet MS" w:cs="Arial"/>
          <w:sz w:val="20"/>
          <w:szCs w:val="20"/>
          <w:lang w:eastAsia="pl-PL"/>
        </w:rPr>
        <w:lastRenderedPageBreak/>
        <w:t>o którym dowodzą dokumenty producentów. Koszty napraw lub wymian elementów zamówienia obciążać będą wykonawcę. Gwarancja i rękojmia zostaje wyłączona w wyniku stwierdzonych przez osoby trzecie uszkodzeń i dewastacji elementów zamówienia.</w:t>
      </w:r>
    </w:p>
    <w:p w:rsidR="007368A3" w:rsidRPr="007368A3" w:rsidRDefault="007368A3" w:rsidP="007368A3">
      <w:pPr>
        <w:widowControl w:val="0"/>
        <w:numPr>
          <w:ilvl w:val="1"/>
          <w:numId w:val="3"/>
        </w:numPr>
        <w:tabs>
          <w:tab w:val="num" w:pos="540"/>
        </w:tabs>
        <w:suppressAutoHyphens/>
        <w:autoSpaceDE w:val="0"/>
        <w:spacing w:after="0" w:line="240" w:lineRule="auto"/>
        <w:ind w:left="567" w:hanging="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 zakresie elementów i urządzeń zamówienia podlegających bieżącemu utrzymaniu i stałej konserwacji np. wymienniki ciepła, drzwi wejściowe do mieszkań itp., zgodnie z wymaganiami producentów tych elementów i urządzeń, Wykonawca przed zakończeniem realizacji zamówienia przedstawi Zamawiającemu w formie pisemnej zestawienie tych elementów </w:t>
      </w:r>
      <w:r w:rsidR="004B7CC1">
        <w:rPr>
          <w:rFonts w:ascii="Trebuchet MS" w:eastAsia="Times New Roman" w:hAnsi="Trebuchet MS" w:cs="Arial"/>
          <w:sz w:val="20"/>
          <w:szCs w:val="20"/>
          <w:lang w:eastAsia="pl-PL"/>
        </w:rPr>
        <w:br/>
      </w:r>
      <w:r w:rsidRPr="007368A3">
        <w:rPr>
          <w:rFonts w:ascii="Trebuchet MS" w:eastAsia="Times New Roman" w:hAnsi="Trebuchet MS" w:cs="Arial"/>
          <w:sz w:val="20"/>
          <w:szCs w:val="20"/>
          <w:lang w:eastAsia="pl-PL"/>
        </w:rPr>
        <w:t>i urządzeń oraz nazwy firm, z którymi Zamawiający winien zawrzeć umowy stałej konserwacji na okres gwarancji, dla jej utrzymania przez wykonawcę względem Zamawiającego.</w:t>
      </w:r>
    </w:p>
    <w:p w:rsidR="007368A3" w:rsidRPr="007368A3" w:rsidRDefault="007368A3" w:rsidP="007368A3">
      <w:pPr>
        <w:widowControl w:val="0"/>
        <w:numPr>
          <w:ilvl w:val="1"/>
          <w:numId w:val="3"/>
        </w:numPr>
        <w:tabs>
          <w:tab w:val="num" w:pos="540"/>
        </w:tabs>
        <w:suppressAutoHyphens/>
        <w:autoSpaceDE w:val="0"/>
        <w:spacing w:after="0" w:line="240" w:lineRule="auto"/>
        <w:ind w:left="567" w:hanging="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Wykonawca przyjmuje do wiadomości, że udzielona gwarancja nie wyłącza uprawnień Zamawiającego z tytułu rękojmi za wady:</w:t>
      </w:r>
    </w:p>
    <w:p w:rsidR="007368A3" w:rsidRPr="007368A3" w:rsidRDefault="007368A3" w:rsidP="007368A3">
      <w:pPr>
        <w:widowControl w:val="0"/>
        <w:numPr>
          <w:ilvl w:val="1"/>
          <w:numId w:val="3"/>
        </w:numPr>
        <w:tabs>
          <w:tab w:val="num" w:pos="540"/>
          <w:tab w:val="num" w:pos="567"/>
        </w:tabs>
        <w:suppressAutoHyphens/>
        <w:autoSpaceDE w:val="0"/>
        <w:spacing w:after="0" w:line="240" w:lineRule="auto"/>
        <w:ind w:left="567" w:hanging="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Zamawiający informuje, iż procentowa wartość ostatniej części wynagrodzenia za wykonanie umowy w sprawie zamówienia publicznego nie może przewyższać 10% wartości ceny, jaką zaoferuje wybrany wykonawca.</w:t>
      </w:r>
    </w:p>
    <w:p w:rsidR="007368A3" w:rsidRPr="007368A3" w:rsidRDefault="007368A3" w:rsidP="007368A3">
      <w:pPr>
        <w:widowControl w:val="0"/>
        <w:numPr>
          <w:ilvl w:val="1"/>
          <w:numId w:val="3"/>
        </w:numPr>
        <w:tabs>
          <w:tab w:val="num" w:pos="540"/>
          <w:tab w:val="num" w:pos="567"/>
        </w:tabs>
        <w:suppressAutoHyphens/>
        <w:autoSpaceDE w:val="0"/>
        <w:spacing w:after="0" w:line="240" w:lineRule="auto"/>
        <w:ind w:left="567" w:hanging="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Materiały zastosowane podczas realizacji zamówienia winny być dobrej jakości i odpowiadać wymogom przepisów prawa budowlanego oraz ustawy o wyrobach budowlanych (</w:t>
      </w:r>
      <w:proofErr w:type="spellStart"/>
      <w:r w:rsidRPr="007368A3">
        <w:rPr>
          <w:rFonts w:ascii="Trebuchet MS" w:eastAsia="Times New Roman" w:hAnsi="Trebuchet MS" w:cs="Arial"/>
          <w:sz w:val="20"/>
          <w:szCs w:val="20"/>
          <w:lang w:eastAsia="pl-PL"/>
        </w:rPr>
        <w:t>t.j</w:t>
      </w:r>
      <w:proofErr w:type="spellEnd"/>
      <w:r w:rsidRPr="007368A3">
        <w:rPr>
          <w:rFonts w:ascii="Trebuchet MS" w:eastAsia="Times New Roman" w:hAnsi="Trebuchet MS" w:cs="Arial"/>
          <w:sz w:val="20"/>
          <w:szCs w:val="20"/>
          <w:lang w:eastAsia="pl-PL"/>
        </w:rPr>
        <w:t xml:space="preserve">. Dz.U. </w:t>
      </w:r>
      <w:r w:rsidRPr="007368A3">
        <w:rPr>
          <w:rFonts w:ascii="Trebuchet MS" w:eastAsia="Times New Roman" w:hAnsi="Trebuchet MS" w:cs="Arial"/>
          <w:sz w:val="20"/>
          <w:szCs w:val="20"/>
          <w:lang w:eastAsia="pl-PL"/>
        </w:rPr>
        <w:br/>
        <w:t xml:space="preserve">z 2014r. poz. 883 z </w:t>
      </w:r>
      <w:proofErr w:type="spellStart"/>
      <w:r w:rsidRPr="007368A3">
        <w:rPr>
          <w:rFonts w:ascii="Trebuchet MS" w:eastAsia="Times New Roman" w:hAnsi="Trebuchet MS" w:cs="Arial"/>
          <w:sz w:val="20"/>
          <w:szCs w:val="20"/>
          <w:lang w:eastAsia="pl-PL"/>
        </w:rPr>
        <w:t>późn</w:t>
      </w:r>
      <w:proofErr w:type="spellEnd"/>
      <w:r w:rsidRPr="007368A3">
        <w:rPr>
          <w:rFonts w:ascii="Trebuchet MS" w:eastAsia="Times New Roman" w:hAnsi="Trebuchet MS" w:cs="Arial"/>
          <w:sz w:val="20"/>
          <w:szCs w:val="20"/>
          <w:lang w:eastAsia="pl-PL"/>
        </w:rPr>
        <w:t>. zmianami)</w:t>
      </w:r>
      <w:r w:rsidRPr="007368A3">
        <w:rPr>
          <w:rFonts w:ascii="Trebuchet MS" w:eastAsia="Times New Roman" w:hAnsi="Trebuchet MS" w:cs="Arial"/>
          <w:color w:val="FF0000"/>
          <w:sz w:val="20"/>
          <w:szCs w:val="20"/>
          <w:lang w:eastAsia="pl-PL"/>
        </w:rPr>
        <w:t>.</w:t>
      </w:r>
    </w:p>
    <w:p w:rsidR="007368A3" w:rsidRPr="007368A3" w:rsidRDefault="007368A3" w:rsidP="007368A3">
      <w:pPr>
        <w:widowControl w:val="0"/>
        <w:numPr>
          <w:ilvl w:val="1"/>
          <w:numId w:val="3"/>
        </w:numPr>
        <w:suppressAutoHyphens/>
        <w:autoSpaceDE w:val="0"/>
        <w:spacing w:after="0" w:line="240" w:lineRule="auto"/>
        <w:ind w:left="567" w:hanging="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Na Wykonawcy ciąży odpowiedzialność i poniesienie wszelkich kosztów z tytułu strat materialnych i niematerialnych, powstałych w wyniku zdarzeń losowych w tym kradzieży oraz z tytułu odpowiedzialności cywilnej za szkody i następstwa nieszczęśliwych wypadków, dotyczące pracowników i osób trzecich, w tym także w wyniku ruchu pojazdów mechanicznych powstałych w związku z prowadzonymi robotami w ramach realizacji niniejszego zamówienia.</w:t>
      </w:r>
    </w:p>
    <w:p w:rsidR="007368A3" w:rsidRPr="007368A3" w:rsidRDefault="007368A3" w:rsidP="007368A3">
      <w:pPr>
        <w:widowControl w:val="0"/>
        <w:numPr>
          <w:ilvl w:val="1"/>
          <w:numId w:val="3"/>
        </w:numPr>
        <w:suppressAutoHyphens/>
        <w:autoSpaceDE w:val="0"/>
        <w:spacing w:after="0" w:line="240" w:lineRule="auto"/>
        <w:ind w:left="567" w:hanging="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Wykonawca winien być bezwzględnie ubezpieczony od odpowiedzialności cywilnej </w:t>
      </w:r>
      <w:r w:rsidRPr="007368A3">
        <w:rPr>
          <w:rFonts w:ascii="Trebuchet MS" w:eastAsia="Times New Roman" w:hAnsi="Trebuchet MS" w:cs="Arial"/>
          <w:sz w:val="20"/>
          <w:szCs w:val="20"/>
          <w:lang w:eastAsia="pl-PL"/>
        </w:rPr>
        <w:br/>
        <w:t xml:space="preserve">co najmniej na sumę ubezpieczenia 1.000.000,00 zł (słownie: jeden milion złotych). Umowa ubezpieczenia winna mieć charakter ciągły i być zawarta na cały okres realizacji przedmiotu umowy oraz na okres odpowiedzialności wykonawcy z tytułu gwarancji i rękojmi za wady przedmiotu umowy. Koszt ubezpieczenia ponosi każdorazowo wykonawca. Wykonawca zobowiązuje się do każdorazowego odnawiania ubezpieczenia od odpowiedzialności cywilnej przez cały okres realizacji niniejszej umowy oraz w trakcie obowiązywania gwarancji </w:t>
      </w:r>
      <w:r w:rsidRPr="007368A3">
        <w:rPr>
          <w:rFonts w:ascii="Trebuchet MS" w:eastAsia="Times New Roman" w:hAnsi="Trebuchet MS" w:cs="Arial"/>
          <w:sz w:val="20"/>
          <w:szCs w:val="20"/>
          <w:lang w:eastAsia="pl-PL"/>
        </w:rPr>
        <w:br/>
        <w:t>i rękojmi za wady przedmiotu umowy na sumę ubezpieczenia co najmniej równą 1 000 000,00 złotych. Zamawiający nie będzie dochodził wobec wykonawcy roszczeń powstałych z winy osób trzecich w trakcie obowiązywania ww. polisy ubezpieczeniowej.</w:t>
      </w:r>
    </w:p>
    <w:p w:rsidR="007368A3" w:rsidRPr="007368A3" w:rsidRDefault="007368A3" w:rsidP="007368A3">
      <w:pPr>
        <w:widowControl w:val="0"/>
        <w:numPr>
          <w:ilvl w:val="1"/>
          <w:numId w:val="3"/>
        </w:numPr>
        <w:suppressAutoHyphens/>
        <w:autoSpaceDE w:val="0"/>
        <w:spacing w:after="0" w:line="240" w:lineRule="auto"/>
        <w:ind w:left="567" w:hanging="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Wybrany Wykonawca dokona do dnia zawarcia umowy o roboty budowlane ubezpieczenia od </w:t>
      </w:r>
      <w:proofErr w:type="spellStart"/>
      <w:r w:rsidRPr="007368A3">
        <w:rPr>
          <w:rFonts w:ascii="Trebuchet MS" w:eastAsia="Times New Roman" w:hAnsi="Trebuchet MS" w:cs="Arial"/>
          <w:sz w:val="20"/>
          <w:szCs w:val="20"/>
          <w:lang w:eastAsia="pl-PL"/>
        </w:rPr>
        <w:t>ryzyk</w:t>
      </w:r>
      <w:proofErr w:type="spellEnd"/>
      <w:r w:rsidRPr="007368A3">
        <w:rPr>
          <w:rFonts w:ascii="Trebuchet MS" w:eastAsia="Times New Roman" w:hAnsi="Trebuchet MS" w:cs="Arial"/>
          <w:sz w:val="20"/>
          <w:szCs w:val="20"/>
          <w:lang w:eastAsia="pl-PL"/>
        </w:rPr>
        <w:t xml:space="preserve"> budowlanych (ubezpieczenie kontraktu), z tytułu szkód, które mogą zaistnieć w związku z określonymi zdarzeniami losowymi, przy czym wysokość ubezpieczenia nie może być mniejsza od wartości zamówienia brutto określonej w ofercie.</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Ubezpieczeniu kontraktu podlegają w szczególności:</w:t>
      </w:r>
    </w:p>
    <w:p w:rsidR="007368A3" w:rsidRPr="007368A3" w:rsidRDefault="007368A3" w:rsidP="007368A3">
      <w:pPr>
        <w:widowControl w:val="0"/>
        <w:numPr>
          <w:ilvl w:val="0"/>
          <w:numId w:val="5"/>
        </w:numPr>
        <w:tabs>
          <w:tab w:val="clear" w:pos="360"/>
          <w:tab w:val="num" w:pos="567"/>
        </w:tabs>
        <w:suppressAutoHyphens/>
        <w:autoSpaceDE w:val="0"/>
        <w:spacing w:after="0" w:line="240" w:lineRule="auto"/>
        <w:ind w:left="567" w:hanging="141"/>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 zakresie ubezpieczenia od ognia i innych zdarzeń losowych: prowadzone roboty, obiekty  </w:t>
      </w:r>
      <w:r w:rsidRPr="007368A3">
        <w:rPr>
          <w:rFonts w:ascii="Trebuchet MS" w:eastAsia="Times New Roman" w:hAnsi="Trebuchet MS" w:cs="Arial"/>
          <w:sz w:val="20"/>
          <w:szCs w:val="20"/>
          <w:lang w:eastAsia="pl-PL"/>
        </w:rPr>
        <w:tab/>
        <w:t xml:space="preserve">budowlane na placu budowy, urządzenia oraz wszelkie mienie ruchome związane bezpośrednio z wykonywaniem robót, </w:t>
      </w:r>
    </w:p>
    <w:p w:rsidR="007368A3" w:rsidRPr="007368A3" w:rsidRDefault="007368A3" w:rsidP="007368A3">
      <w:pPr>
        <w:widowControl w:val="0"/>
        <w:numPr>
          <w:ilvl w:val="0"/>
          <w:numId w:val="5"/>
        </w:numPr>
        <w:tabs>
          <w:tab w:val="clear" w:pos="360"/>
          <w:tab w:val="num" w:pos="567"/>
        </w:tabs>
        <w:suppressAutoHyphens/>
        <w:autoSpaceDE w:val="0"/>
        <w:spacing w:after="0" w:line="240" w:lineRule="auto"/>
        <w:ind w:left="567" w:hanging="141"/>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odpowiedzialność cywilna za szkody oraz następstwa nieszczęśliwych wypadków </w:t>
      </w:r>
      <w:r w:rsidRPr="007368A3">
        <w:rPr>
          <w:rFonts w:ascii="Trebuchet MS" w:eastAsia="Times New Roman" w:hAnsi="Trebuchet MS" w:cs="Arial"/>
          <w:sz w:val="20"/>
          <w:szCs w:val="20"/>
          <w:lang w:eastAsia="pl-PL"/>
        </w:rPr>
        <w:tab/>
        <w:t>dotyczących pracowników i osób trzecich, a powstałych w związku z prowadzonymi robotami budowlanymi, w tym także ruchem pojazdów mechanicznych,</w:t>
      </w:r>
    </w:p>
    <w:p w:rsidR="007368A3" w:rsidRPr="007368A3" w:rsidRDefault="007368A3" w:rsidP="007368A3">
      <w:pPr>
        <w:widowControl w:val="0"/>
        <w:numPr>
          <w:ilvl w:val="0"/>
          <w:numId w:val="5"/>
        </w:numPr>
        <w:tabs>
          <w:tab w:val="clear" w:pos="360"/>
          <w:tab w:val="num" w:pos="567"/>
        </w:tabs>
        <w:suppressAutoHyphens/>
        <w:autoSpaceDE w:val="0"/>
        <w:spacing w:after="0" w:line="240" w:lineRule="auto"/>
        <w:ind w:left="567" w:hanging="141"/>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wartość robót objętych ubezpieczeniem będzie obejmowała:</w:t>
      </w:r>
    </w:p>
    <w:p w:rsidR="007368A3" w:rsidRPr="007368A3" w:rsidRDefault="007368A3" w:rsidP="007368A3">
      <w:pPr>
        <w:widowControl w:val="0"/>
        <w:suppressAutoHyphens/>
        <w:autoSpaceDE w:val="0"/>
        <w:spacing w:after="0" w:line="240" w:lineRule="auto"/>
        <w:ind w:left="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ab/>
        <w:t xml:space="preserve">roboty do wartości brutto określonej przez Wykonawcę w ofercie, w oparciu </w:t>
      </w:r>
      <w:r w:rsidRPr="007368A3">
        <w:rPr>
          <w:rFonts w:ascii="Trebuchet MS" w:eastAsia="Times New Roman" w:hAnsi="Trebuchet MS" w:cs="Arial"/>
          <w:sz w:val="20"/>
          <w:szCs w:val="20"/>
          <w:lang w:eastAsia="pl-PL"/>
        </w:rPr>
        <w:br/>
      </w:r>
      <w:r w:rsidRPr="007368A3">
        <w:rPr>
          <w:rFonts w:ascii="Trebuchet MS" w:eastAsia="Times New Roman" w:hAnsi="Trebuchet MS" w:cs="Arial"/>
          <w:sz w:val="20"/>
          <w:szCs w:val="20"/>
          <w:lang w:eastAsia="pl-PL"/>
        </w:rPr>
        <w:tab/>
        <w:t xml:space="preserve">o przeprowadzone niniejsze postępowanie o udzielenie zamówienia publicznego, urządzenia </w:t>
      </w:r>
      <w:r w:rsidRPr="007368A3">
        <w:rPr>
          <w:rFonts w:ascii="Trebuchet MS" w:eastAsia="Times New Roman" w:hAnsi="Trebuchet MS" w:cs="Arial"/>
          <w:sz w:val="20"/>
          <w:szCs w:val="20"/>
          <w:lang w:eastAsia="pl-PL"/>
        </w:rPr>
        <w:tab/>
        <w:t xml:space="preserve">budowy, sprzęt transportowy i inny sprzęt zgromadzony na terenie budowy przez </w:t>
      </w:r>
      <w:r w:rsidRPr="007368A3">
        <w:rPr>
          <w:rFonts w:ascii="Trebuchet MS" w:eastAsia="Times New Roman" w:hAnsi="Trebuchet MS" w:cs="Arial"/>
          <w:sz w:val="20"/>
          <w:szCs w:val="20"/>
          <w:lang w:eastAsia="pl-PL"/>
        </w:rPr>
        <w:tab/>
        <w:t>Wykonawcę, niezbędny do wykonywania robót.</w:t>
      </w:r>
    </w:p>
    <w:p w:rsidR="007368A3" w:rsidRPr="007368A3" w:rsidRDefault="007368A3" w:rsidP="007368A3">
      <w:pPr>
        <w:widowControl w:val="0"/>
        <w:suppressAutoHyphens/>
        <w:autoSpaceDE w:val="0"/>
        <w:spacing w:after="0" w:line="240" w:lineRule="auto"/>
        <w:ind w:left="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ab/>
        <w:t xml:space="preserve">Zakres oraz warunki ubezpieczenia ujęte w pkt. 11) a) oraz 11) c) podlegają akceptacji </w:t>
      </w:r>
      <w:r w:rsidRPr="007368A3">
        <w:rPr>
          <w:rFonts w:ascii="Trebuchet MS" w:eastAsia="Times New Roman" w:hAnsi="Trebuchet MS" w:cs="Arial"/>
          <w:sz w:val="20"/>
          <w:szCs w:val="20"/>
          <w:lang w:eastAsia="pl-PL"/>
        </w:rPr>
        <w:tab/>
        <w:t>Zamawiającego.</w:t>
      </w:r>
    </w:p>
    <w:p w:rsidR="007368A3" w:rsidRPr="007368A3" w:rsidRDefault="007368A3" w:rsidP="007368A3">
      <w:pPr>
        <w:widowControl w:val="0"/>
        <w:numPr>
          <w:ilvl w:val="1"/>
          <w:numId w:val="3"/>
        </w:numPr>
        <w:suppressAutoHyphens/>
        <w:autoSpaceDE w:val="0"/>
        <w:spacing w:after="0" w:line="240" w:lineRule="auto"/>
        <w:ind w:left="567" w:hanging="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Wykonawca lub podwykonawca zobowiązany jest zatrudniać na podstawie umowy o pracę przez cały okres trwania umowy wszystkie osoby wykonujące czynności bezpośrednio przy realizacji robót budowlanych opisanych w rozdziale 24 niniejszej SIWZ.  </w:t>
      </w:r>
    </w:p>
    <w:p w:rsidR="007368A3" w:rsidRPr="007368A3" w:rsidRDefault="007368A3" w:rsidP="007368A3">
      <w:pPr>
        <w:widowControl w:val="0"/>
        <w:numPr>
          <w:ilvl w:val="1"/>
          <w:numId w:val="3"/>
        </w:numPr>
        <w:tabs>
          <w:tab w:val="num" w:pos="540"/>
          <w:tab w:val="num" w:pos="567"/>
        </w:tabs>
        <w:suppressAutoHyphens/>
        <w:autoSpaceDE w:val="0"/>
        <w:spacing w:after="0" w:line="240" w:lineRule="auto"/>
        <w:ind w:left="567" w:hanging="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Wykonawca dokona cesji praw z polisy z tytułu ubezpieczenia od </w:t>
      </w:r>
      <w:proofErr w:type="spellStart"/>
      <w:r w:rsidRPr="007368A3">
        <w:rPr>
          <w:rFonts w:ascii="Trebuchet MS" w:eastAsia="Times New Roman" w:hAnsi="Trebuchet MS" w:cs="Arial"/>
          <w:sz w:val="20"/>
          <w:szCs w:val="20"/>
          <w:lang w:eastAsia="pl-PL"/>
        </w:rPr>
        <w:t>ryzyk</w:t>
      </w:r>
      <w:proofErr w:type="spellEnd"/>
      <w:r w:rsidRPr="007368A3">
        <w:rPr>
          <w:rFonts w:ascii="Trebuchet MS" w:eastAsia="Times New Roman" w:hAnsi="Trebuchet MS" w:cs="Arial"/>
          <w:sz w:val="20"/>
          <w:szCs w:val="20"/>
          <w:lang w:eastAsia="pl-PL"/>
        </w:rPr>
        <w:t xml:space="preserve"> budowlanych (ubezpieczenie kontraktu), o którym mowa w pkt. 12) na rzecz Zamawiającego oraz wyrazi zgodę na przeniesienie przez Zamawiającego cesji praw z ww. polisy na rzecz Banku Gospodarstwa Krajowego, współfinansującego realizację zamówienia, jako zabezpieczenia </w:t>
      </w:r>
      <w:r w:rsidRPr="007368A3">
        <w:rPr>
          <w:rFonts w:ascii="Trebuchet MS" w:eastAsia="Times New Roman" w:hAnsi="Trebuchet MS" w:cs="Arial"/>
          <w:sz w:val="20"/>
          <w:szCs w:val="20"/>
          <w:lang w:eastAsia="pl-PL"/>
        </w:rPr>
        <w:lastRenderedPageBreak/>
        <w:t xml:space="preserve">części jego należności, przy czym wysokość ubezpieczenia nie może być mniejsza od łącznej wartości brutto zamówienia określonej przez wykonawcę w ofercie. Polisa ubezpieczeniowa od </w:t>
      </w:r>
      <w:proofErr w:type="spellStart"/>
      <w:r w:rsidRPr="007368A3">
        <w:rPr>
          <w:rFonts w:ascii="Trebuchet MS" w:eastAsia="Times New Roman" w:hAnsi="Trebuchet MS" w:cs="Arial"/>
          <w:sz w:val="20"/>
          <w:szCs w:val="20"/>
          <w:lang w:eastAsia="pl-PL"/>
        </w:rPr>
        <w:t>ryzyk</w:t>
      </w:r>
      <w:proofErr w:type="spellEnd"/>
      <w:r w:rsidRPr="007368A3">
        <w:rPr>
          <w:rFonts w:ascii="Trebuchet MS" w:eastAsia="Times New Roman" w:hAnsi="Trebuchet MS" w:cs="Arial"/>
          <w:sz w:val="20"/>
          <w:szCs w:val="20"/>
          <w:lang w:eastAsia="pl-PL"/>
        </w:rPr>
        <w:t xml:space="preserve"> budowlanych wraz z cesją należności winna zostać zawarta na okres budowy </w:t>
      </w:r>
      <w:r w:rsidRPr="007368A3">
        <w:rPr>
          <w:rFonts w:ascii="Trebuchet MS" w:eastAsia="Times New Roman" w:hAnsi="Trebuchet MS" w:cs="Arial"/>
          <w:sz w:val="20"/>
          <w:szCs w:val="20"/>
          <w:lang w:eastAsia="pl-PL"/>
        </w:rPr>
        <w:br/>
        <w:t xml:space="preserve">z możliwością przedłużenia w sytuacji wystąpienia wad stwierdzonych podczas odbioru końcowego w przedmiocie umowy uniemożliwiających użytkowanie obiektu, nie dłużej jednak niż do końca 2019 r. Zamawiający nie będzie dochodził wobec wykonawcy roszczeń powstałych z winy osób trzecich w trakcie obowiązywania ww. polisy. </w:t>
      </w:r>
    </w:p>
    <w:p w:rsidR="007368A3" w:rsidRPr="007368A3" w:rsidRDefault="007368A3" w:rsidP="007368A3">
      <w:pPr>
        <w:widowControl w:val="0"/>
        <w:numPr>
          <w:ilvl w:val="1"/>
          <w:numId w:val="3"/>
        </w:numPr>
        <w:tabs>
          <w:tab w:val="num" w:pos="540"/>
          <w:tab w:val="num" w:pos="567"/>
        </w:tabs>
        <w:suppressAutoHyphens/>
        <w:autoSpaceDE w:val="0"/>
        <w:spacing w:after="0" w:line="240" w:lineRule="auto"/>
        <w:ind w:left="567" w:hanging="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Wykonawca przedłoży Zamawiającemu projekt organizacji placu budowy w terminie do 10 dni od dnia zawarcia umowy o roboty budowlane</w:t>
      </w:r>
    </w:p>
    <w:p w:rsidR="007368A3" w:rsidRPr="007368A3" w:rsidRDefault="007368A3" w:rsidP="007368A3">
      <w:pPr>
        <w:widowControl w:val="0"/>
        <w:numPr>
          <w:ilvl w:val="1"/>
          <w:numId w:val="3"/>
        </w:numPr>
        <w:suppressAutoHyphens/>
        <w:autoSpaceDE w:val="0"/>
        <w:spacing w:after="0" w:line="240" w:lineRule="auto"/>
        <w:ind w:left="567" w:hanging="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 gestii wykonawcy i na jego koszt pozostaje spełnienie wymagań określonych w decyzji udzielającej pozwolenia na budowę nr 476.2017 z dnia 25.08.2017 r. w zakresie dotyczącym Wykonawcy, w tym także podjęcia obowiązków kierownika budowy.</w:t>
      </w:r>
    </w:p>
    <w:p w:rsidR="007368A3" w:rsidRPr="007368A3" w:rsidRDefault="007368A3" w:rsidP="007368A3">
      <w:pPr>
        <w:widowControl w:val="0"/>
        <w:numPr>
          <w:ilvl w:val="1"/>
          <w:numId w:val="3"/>
        </w:numPr>
        <w:tabs>
          <w:tab w:val="num" w:pos="540"/>
          <w:tab w:val="num" w:pos="567"/>
        </w:tabs>
        <w:suppressAutoHyphens/>
        <w:autoSpaceDE w:val="0"/>
        <w:spacing w:after="0" w:line="240" w:lineRule="auto"/>
        <w:ind w:left="567" w:hanging="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Obowiązkiem Wykonawcy, którego koszt został skalkulowany </w:t>
      </w:r>
      <w:r w:rsidRPr="007368A3">
        <w:rPr>
          <w:rFonts w:ascii="Trebuchet MS" w:eastAsia="Times New Roman" w:hAnsi="Trebuchet MS" w:cs="Arial"/>
          <w:sz w:val="20"/>
          <w:szCs w:val="20"/>
          <w:u w:val="single"/>
          <w:lang w:eastAsia="pl-PL"/>
        </w:rPr>
        <w:t xml:space="preserve">w cenie oferty </w:t>
      </w:r>
      <w:r w:rsidRPr="007368A3">
        <w:rPr>
          <w:rFonts w:ascii="Trebuchet MS" w:eastAsia="Times New Roman" w:hAnsi="Trebuchet MS" w:cs="Arial"/>
          <w:sz w:val="20"/>
          <w:szCs w:val="20"/>
          <w:lang w:eastAsia="pl-PL"/>
        </w:rPr>
        <w:t>jest również:</w:t>
      </w:r>
    </w:p>
    <w:p w:rsidR="007368A3" w:rsidRPr="007368A3" w:rsidRDefault="007368A3" w:rsidP="007368A3">
      <w:pPr>
        <w:widowControl w:val="0"/>
        <w:numPr>
          <w:ilvl w:val="0"/>
          <w:numId w:val="3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zorganizowanie zaplecza budowy na koszt własny (w tym uzyskanie zasilania w energię elektryczną oraz przyłączenia innych niezbędnych mediów na czas budowy),</w:t>
      </w:r>
    </w:p>
    <w:p w:rsidR="007368A3" w:rsidRPr="007368A3" w:rsidRDefault="007368A3" w:rsidP="007368A3">
      <w:pPr>
        <w:widowControl w:val="0"/>
        <w:numPr>
          <w:ilvl w:val="0"/>
          <w:numId w:val="3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utrzymanie i ogrodzenie nieruchomości przewidzianej do zabudowy począwszy od dnia zawarcia umowy o roboty budowlane do dnia uzyskania pozwolenia na użytkowanie,</w:t>
      </w:r>
    </w:p>
    <w:p w:rsidR="007368A3" w:rsidRPr="007368A3" w:rsidRDefault="007368A3" w:rsidP="007368A3">
      <w:pPr>
        <w:widowControl w:val="0"/>
        <w:numPr>
          <w:ilvl w:val="0"/>
          <w:numId w:val="3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sporządzenie lub zapewnienie sporządzenia, przed rozpoczęciem budowy, planu bezpieczeństwa i ochrony zdrowia, uwzględniającego specyfikę obiektu budowlanego </w:t>
      </w:r>
      <w:r w:rsidRPr="007368A3">
        <w:rPr>
          <w:rFonts w:ascii="Trebuchet MS" w:eastAsia="Times New Roman" w:hAnsi="Trebuchet MS" w:cs="Arial"/>
          <w:sz w:val="20"/>
          <w:szCs w:val="20"/>
          <w:lang w:eastAsia="pl-PL"/>
        </w:rPr>
        <w:br/>
        <w:t>i warunki prowadzenia robót budowlanych zgodnie z ustawą z dnia 7 lipca 1994r. Prawo budowlane (tekst jednolity Dz.U. z 2016r., poz.290),</w:t>
      </w:r>
    </w:p>
    <w:p w:rsidR="007368A3" w:rsidRPr="007368A3" w:rsidRDefault="007368A3" w:rsidP="007368A3">
      <w:pPr>
        <w:widowControl w:val="0"/>
        <w:numPr>
          <w:ilvl w:val="0"/>
          <w:numId w:val="3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opracowanie na koszt własny i uzyskanie zatwierdzenia projektów organizacji ruchu dla potrzeb budowy, w tym także poniesienie kosztów ewentualnego zajęcia pasa drogowego na czas realizacji zamówienia, </w:t>
      </w:r>
    </w:p>
    <w:p w:rsidR="007368A3" w:rsidRPr="007368A3" w:rsidRDefault="007368A3" w:rsidP="007368A3">
      <w:pPr>
        <w:widowControl w:val="0"/>
        <w:numPr>
          <w:ilvl w:val="0"/>
          <w:numId w:val="3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koszty wszelkich robót przygotowawczych, w tym wykonanie niwelacji terenu, rozbiórek ewentualnych fundamentów i innych niezinwentaryzowanych podziemnych urządzeń, instalacji lub obiektów infrastrukturalnych, robót porządkowych i odtworzeniowych,</w:t>
      </w:r>
    </w:p>
    <w:p w:rsidR="007368A3" w:rsidRPr="007368A3" w:rsidRDefault="007368A3" w:rsidP="007368A3">
      <w:pPr>
        <w:widowControl w:val="0"/>
        <w:numPr>
          <w:ilvl w:val="0"/>
          <w:numId w:val="3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zorganizowanie przez wykonawcę i na jego koszt miejsca składowania odpadów powstałych w trakcie realizacji zamówienia, jak również ich wywóz i utylizacja, zgodnie </w:t>
      </w:r>
      <w:r w:rsidRPr="007368A3">
        <w:rPr>
          <w:rFonts w:ascii="Trebuchet MS" w:eastAsia="Times New Roman" w:hAnsi="Trebuchet MS" w:cs="Arial"/>
          <w:sz w:val="20"/>
          <w:szCs w:val="20"/>
          <w:lang w:eastAsia="pl-PL"/>
        </w:rPr>
        <w:br/>
        <w:t xml:space="preserve">z obowiązującymi przepisami dotyczącymi ochrony środowiska, </w:t>
      </w:r>
    </w:p>
    <w:p w:rsidR="007368A3" w:rsidRPr="007368A3" w:rsidRDefault="007368A3" w:rsidP="007368A3">
      <w:pPr>
        <w:widowControl w:val="0"/>
        <w:numPr>
          <w:ilvl w:val="0"/>
          <w:numId w:val="3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uzgodnienie we własnym zakresie i na koszt własny miejsca wywozu nadmiaru ziemi i gruzu z wykopów i utylizację ewentualnych odpadów szkodliwych dla środowiska,</w:t>
      </w:r>
    </w:p>
    <w:p w:rsidR="007368A3" w:rsidRPr="007368A3" w:rsidRDefault="007368A3" w:rsidP="007368A3">
      <w:pPr>
        <w:widowControl w:val="0"/>
        <w:numPr>
          <w:ilvl w:val="0"/>
          <w:numId w:val="3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uzgodnienie i zapewnienie na własny koszt transportu odpadów do miejsc ich wykorzystania lub jako wytwarzający odpady – do przestrzegania przepisów prawnych wynikających z następujących ustaw:</w:t>
      </w:r>
    </w:p>
    <w:p w:rsidR="007368A3" w:rsidRPr="007368A3" w:rsidRDefault="007368A3" w:rsidP="007368A3">
      <w:pPr>
        <w:widowControl w:val="0"/>
        <w:numPr>
          <w:ilvl w:val="0"/>
          <w:numId w:val="36"/>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ustawy z dnia 27.04.2001r. Prawo ochrony środowiska (tekst jednolity Dz.U. z 2016r., poz. 672 z </w:t>
      </w:r>
      <w:proofErr w:type="spellStart"/>
      <w:r w:rsidRPr="007368A3">
        <w:rPr>
          <w:rFonts w:ascii="Trebuchet MS" w:eastAsia="Times New Roman" w:hAnsi="Trebuchet MS" w:cs="Arial"/>
          <w:sz w:val="20"/>
          <w:szCs w:val="20"/>
          <w:lang w:eastAsia="pl-PL"/>
        </w:rPr>
        <w:t>późn</w:t>
      </w:r>
      <w:proofErr w:type="spellEnd"/>
      <w:r w:rsidRPr="007368A3">
        <w:rPr>
          <w:rFonts w:ascii="Trebuchet MS" w:eastAsia="Times New Roman" w:hAnsi="Trebuchet MS" w:cs="Arial"/>
          <w:sz w:val="20"/>
          <w:szCs w:val="20"/>
          <w:lang w:eastAsia="pl-PL"/>
        </w:rPr>
        <w:t xml:space="preserve">. </w:t>
      </w:r>
      <w:proofErr w:type="spellStart"/>
      <w:r w:rsidRPr="007368A3">
        <w:rPr>
          <w:rFonts w:ascii="Trebuchet MS" w:eastAsia="Times New Roman" w:hAnsi="Trebuchet MS" w:cs="Arial"/>
          <w:sz w:val="20"/>
          <w:szCs w:val="20"/>
          <w:lang w:eastAsia="pl-PL"/>
        </w:rPr>
        <w:t>zm</w:t>
      </w:r>
      <w:proofErr w:type="spellEnd"/>
      <w:r w:rsidRPr="007368A3">
        <w:rPr>
          <w:rFonts w:ascii="Trebuchet MS" w:eastAsia="Times New Roman" w:hAnsi="Trebuchet MS" w:cs="Arial"/>
          <w:sz w:val="20"/>
          <w:szCs w:val="20"/>
          <w:lang w:eastAsia="pl-PL"/>
        </w:rPr>
        <w:t>),</w:t>
      </w:r>
    </w:p>
    <w:p w:rsidR="007368A3" w:rsidRPr="007368A3" w:rsidRDefault="007368A3" w:rsidP="007368A3">
      <w:pPr>
        <w:widowControl w:val="0"/>
        <w:numPr>
          <w:ilvl w:val="0"/>
          <w:numId w:val="36"/>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ustawy z dnia 14.12.2012r. o odpadach (tekst jednolity Dz.U. z 2016r. poz.1987),</w:t>
      </w:r>
    </w:p>
    <w:p w:rsidR="007368A3" w:rsidRPr="007368A3" w:rsidRDefault="007368A3" w:rsidP="007368A3">
      <w:pPr>
        <w:widowControl w:val="0"/>
        <w:numPr>
          <w:ilvl w:val="0"/>
          <w:numId w:val="3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wykonanie, utrzymanie i oznakowanie placu budowy oraz dróg w rejonie budowy podczas prowadzenia robót,</w:t>
      </w:r>
    </w:p>
    <w:p w:rsidR="007368A3" w:rsidRPr="007368A3" w:rsidRDefault="007368A3" w:rsidP="007368A3">
      <w:pPr>
        <w:widowControl w:val="0"/>
        <w:numPr>
          <w:ilvl w:val="0"/>
          <w:numId w:val="3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przeprowadzenie na koszt własny wytyczenia geodezyjnego budynków,</w:t>
      </w:r>
    </w:p>
    <w:p w:rsidR="007368A3" w:rsidRPr="007368A3" w:rsidRDefault="007368A3" w:rsidP="007368A3">
      <w:pPr>
        <w:widowControl w:val="0"/>
        <w:numPr>
          <w:ilvl w:val="0"/>
          <w:numId w:val="3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sporządzenie przez i na koszt Wykonawcy świadectw energetycznych wszystkich lokali mieszkalnych do dnia spisania protokołu odbioru końcowego i przeprowadzanie badań termowizyjnych na uzasadniony i pisemny wniosek Zamawiającego w okresie obowiązującej rękojmi lub gwarancji, w sytuacji stwierdzenia występowania przemarzania ścian, mostków termicznych, itp. </w:t>
      </w:r>
    </w:p>
    <w:p w:rsidR="007368A3" w:rsidRPr="007368A3" w:rsidRDefault="007368A3" w:rsidP="007368A3">
      <w:pPr>
        <w:widowControl w:val="0"/>
        <w:numPr>
          <w:ilvl w:val="0"/>
          <w:numId w:val="3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sporządzenie przez i na koszt Wykonawcy „instrukcji bezpieczeństwa pożarowego ustalającej wymogi ochrony przeciwpożarowej" oraz pełne oznakowanie i wyposażenie przeciwpożarowe realizowanego obiektu, w rozumieniu przepisów ppoż.,</w:t>
      </w:r>
    </w:p>
    <w:p w:rsidR="007368A3" w:rsidRPr="007368A3" w:rsidRDefault="007368A3" w:rsidP="007368A3">
      <w:pPr>
        <w:widowControl w:val="0"/>
        <w:numPr>
          <w:ilvl w:val="0"/>
          <w:numId w:val="3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przeprowadzenie powykonawczej inwentaryzacji mieszkań zgodnie z art. 2 ust. 2 ustawy </w:t>
      </w:r>
      <w:r w:rsidRPr="007368A3">
        <w:rPr>
          <w:rFonts w:ascii="Trebuchet MS" w:eastAsia="Times New Roman" w:hAnsi="Trebuchet MS" w:cs="Arial"/>
          <w:sz w:val="20"/>
          <w:szCs w:val="20"/>
          <w:lang w:eastAsia="pl-PL"/>
        </w:rPr>
        <w:br/>
        <w:t xml:space="preserve">z dnia 21 czerwca 2001r. o ochronie praw lokatorów, mieszkaniowym zasobie gminy </w:t>
      </w:r>
      <w:r w:rsidRPr="007368A3">
        <w:rPr>
          <w:rFonts w:ascii="Trebuchet MS" w:eastAsia="Times New Roman" w:hAnsi="Trebuchet MS" w:cs="Arial"/>
          <w:sz w:val="20"/>
          <w:szCs w:val="20"/>
          <w:lang w:eastAsia="pl-PL"/>
        </w:rPr>
        <w:br/>
        <w:t xml:space="preserve">i o zmianie Kodeksu cywilnego </w:t>
      </w:r>
      <w:r w:rsidRPr="007368A3">
        <w:rPr>
          <w:rFonts w:ascii="Trebuchet MS" w:eastAsia="Times New Roman" w:hAnsi="Trebuchet MS" w:cs="Arial"/>
          <w:bCs/>
          <w:sz w:val="20"/>
          <w:szCs w:val="20"/>
          <w:lang w:eastAsia="pl-PL"/>
        </w:rPr>
        <w:t>(tekst jednolity Dz.U. z 2016r., poz.1610)</w:t>
      </w:r>
      <w:r w:rsidRPr="007368A3">
        <w:rPr>
          <w:rFonts w:ascii="Trebuchet MS" w:eastAsia="Times New Roman" w:hAnsi="Trebuchet MS" w:cs="Arial"/>
          <w:sz w:val="20"/>
          <w:szCs w:val="20"/>
          <w:lang w:eastAsia="pl-PL"/>
        </w:rPr>
        <w:t>,</w:t>
      </w:r>
    </w:p>
    <w:p w:rsidR="007368A3" w:rsidRPr="007368A3" w:rsidRDefault="007368A3" w:rsidP="007368A3">
      <w:pPr>
        <w:widowControl w:val="0"/>
        <w:numPr>
          <w:ilvl w:val="0"/>
          <w:numId w:val="3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wykonanie i przekazanie Zamawiającemu, w formie elektronicznej, inwentaryzacji powykonawczej wszystkich lokali mieszkalnych oraz pozostałych powierzchni budynku i zagospodarowania terenu, zawierającej wszystkie elementy wyposażenia i wykończenia lokali oraz zastosowanych materiałów i stanów poszczególnych liczników wg wzoru stanowiącego załącznik do projektu umowy,</w:t>
      </w:r>
    </w:p>
    <w:p w:rsidR="007368A3" w:rsidRPr="007368A3" w:rsidRDefault="007368A3" w:rsidP="007368A3">
      <w:pPr>
        <w:widowControl w:val="0"/>
        <w:numPr>
          <w:ilvl w:val="0"/>
          <w:numId w:val="3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lastRenderedPageBreak/>
        <w:t xml:space="preserve">wykonanie i przekazanie Zamawiającemu w formie pisemnej, opracowanej przez Wykonawcę „instrukcji obsługi wybranych elementów urządzeń i wyposażenia mieszkania”, określającej warunki i zasady eksploatacji lokali mieszkalnych oraz urządzeń i instalacji </w:t>
      </w:r>
      <w:r w:rsidRPr="007368A3">
        <w:rPr>
          <w:rFonts w:ascii="Trebuchet MS" w:eastAsia="Times New Roman" w:hAnsi="Trebuchet MS" w:cs="Arial"/>
          <w:sz w:val="20"/>
          <w:szCs w:val="20"/>
          <w:lang w:eastAsia="pl-PL"/>
        </w:rPr>
        <w:br/>
        <w:t>w nich zamontowanych, w tym przede wszystkim konserwacji okien i drzwi, prawidłowego utrzymania podłóg, właściwego korzystania z wentylacji, itp.,</w:t>
      </w:r>
    </w:p>
    <w:p w:rsidR="007368A3" w:rsidRPr="007368A3" w:rsidRDefault="007368A3" w:rsidP="007368A3">
      <w:pPr>
        <w:widowControl w:val="0"/>
        <w:numPr>
          <w:ilvl w:val="0"/>
          <w:numId w:val="3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przekazanie Zamawiającemu w terminie odbioru końcowego dokumentacji odbiorowej,</w:t>
      </w:r>
      <w:r w:rsidRPr="007368A3">
        <w:rPr>
          <w:rFonts w:ascii="Trebuchet MS" w:eastAsia="Times New Roman" w:hAnsi="Trebuchet MS" w:cs="Arial"/>
          <w:sz w:val="20"/>
          <w:szCs w:val="20"/>
          <w:lang w:eastAsia="pl-PL"/>
        </w:rPr>
        <w:br/>
        <w:t>w skład której winny się znaleźć wszystkie dokumenty, certyfikaty i dopuszczenia do stosowania materiałów użytych do realizacji zamówienia, w tym także dokumentacji powykonawczej, uwzględniającej ewentualne zmiany dokonane w trakcie realizacji zamówienia,</w:t>
      </w:r>
    </w:p>
    <w:p w:rsidR="007368A3" w:rsidRPr="007368A3" w:rsidRDefault="007368A3" w:rsidP="007368A3">
      <w:pPr>
        <w:widowControl w:val="0"/>
        <w:numPr>
          <w:ilvl w:val="0"/>
          <w:numId w:val="3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wykonanie i przekazanie Zamawiającemu geodezyjnej inwentaryzacji powykonawczej (budynków, dróg i chodników, elementów małej architektury i sieci), </w:t>
      </w:r>
    </w:p>
    <w:p w:rsidR="007368A3" w:rsidRPr="007368A3" w:rsidRDefault="007368A3" w:rsidP="007368A3">
      <w:pPr>
        <w:widowControl w:val="0"/>
        <w:numPr>
          <w:ilvl w:val="0"/>
          <w:numId w:val="3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poniesienie kosztów związanych z odbiorami wykonanych robót,</w:t>
      </w:r>
    </w:p>
    <w:p w:rsidR="007368A3" w:rsidRPr="007368A3" w:rsidRDefault="007368A3" w:rsidP="007368A3">
      <w:pPr>
        <w:widowControl w:val="0"/>
        <w:numPr>
          <w:ilvl w:val="0"/>
          <w:numId w:val="3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poniesienie kosztów odbioru urządzeń podlegających dozorowi przez Urząd Dozoru Technicznego,</w:t>
      </w:r>
    </w:p>
    <w:p w:rsidR="007368A3" w:rsidRPr="007368A3" w:rsidRDefault="007368A3" w:rsidP="007368A3">
      <w:pPr>
        <w:widowControl w:val="0"/>
        <w:numPr>
          <w:ilvl w:val="0"/>
          <w:numId w:val="3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poniesienie wszelkich innych kosztów wynikłych w trakcie realizacji zamówienia,</w:t>
      </w:r>
    </w:p>
    <w:p w:rsidR="007368A3" w:rsidRPr="007368A3" w:rsidRDefault="007368A3" w:rsidP="007368A3">
      <w:pPr>
        <w:widowControl w:val="0"/>
        <w:numPr>
          <w:ilvl w:val="0"/>
          <w:numId w:val="3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rozliczanie inwestycji wg wzoru i układu ustalonego z Zamawiającym,</w:t>
      </w:r>
    </w:p>
    <w:p w:rsidR="007368A3" w:rsidRPr="007368A3" w:rsidRDefault="007368A3" w:rsidP="007368A3">
      <w:pPr>
        <w:widowControl w:val="0"/>
        <w:numPr>
          <w:ilvl w:val="0"/>
          <w:numId w:val="3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uporządkowanie terenu budowy po zakończeniu wszelkich prac objętych zamówieniem,</w:t>
      </w:r>
    </w:p>
    <w:p w:rsidR="007368A3" w:rsidRPr="007368A3" w:rsidRDefault="007368A3" w:rsidP="007368A3">
      <w:pPr>
        <w:widowControl w:val="0"/>
        <w:numPr>
          <w:ilvl w:val="0"/>
          <w:numId w:val="3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zakup i przekazanie Zamawiającemu do dnia odbioru końcowego 5%, ponad wymaganą ilość  materiałów wykończeniowych części wspólnych budynku i wykończenia lokali mieszkalnych, tj.: płytek ściennych i podłogowych oraz paneli podłogowych. Materiały te zostaną przeznaczone na ewentualne uzupełnienia braków lub uszkodzeń w trakcie eksploatacji budynków.    </w:t>
      </w:r>
    </w:p>
    <w:p w:rsidR="007368A3" w:rsidRPr="007368A3" w:rsidRDefault="007368A3" w:rsidP="007368A3">
      <w:pPr>
        <w:widowControl w:val="0"/>
        <w:numPr>
          <w:ilvl w:val="1"/>
          <w:numId w:val="3"/>
        </w:numPr>
        <w:tabs>
          <w:tab w:val="num" w:pos="540"/>
          <w:tab w:val="num" w:pos="567"/>
        </w:tabs>
        <w:suppressAutoHyphens/>
        <w:autoSpaceDE w:val="0"/>
        <w:spacing w:after="0" w:line="240" w:lineRule="auto"/>
        <w:ind w:left="567" w:hanging="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Wszelkie roboty, które były możliwe do przewidzenia na etapie opracowywania oferty a:</w:t>
      </w:r>
    </w:p>
    <w:p w:rsidR="007368A3" w:rsidRPr="007368A3" w:rsidRDefault="007368A3" w:rsidP="007368A3">
      <w:pPr>
        <w:widowControl w:val="0"/>
        <w:numPr>
          <w:ilvl w:val="0"/>
          <w:numId w:val="37"/>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nie zostały ujęte w Dokumentacji Projektowej,</w:t>
      </w:r>
    </w:p>
    <w:p w:rsidR="007368A3" w:rsidRPr="007368A3" w:rsidRDefault="007368A3" w:rsidP="007368A3">
      <w:pPr>
        <w:widowControl w:val="0"/>
        <w:numPr>
          <w:ilvl w:val="0"/>
          <w:numId w:val="37"/>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nie zostały zgłoszone Zamawiającemu,</w:t>
      </w:r>
    </w:p>
    <w:p w:rsidR="007368A3" w:rsidRPr="007368A3" w:rsidRDefault="007368A3" w:rsidP="007368A3">
      <w:pPr>
        <w:widowControl w:val="0"/>
        <w:numPr>
          <w:ilvl w:val="0"/>
          <w:numId w:val="37"/>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konieczność ich stosowania wynika z Prawa Budowlanego, polskich norm lub europejskich  ocen technicznych, zasad sztuki budowlanej, nie będą wchodziły w zakres robót dodatkowych i będą musiały zostać wykonane na koszt własny Wykonawcy,</w:t>
      </w:r>
    </w:p>
    <w:p w:rsidR="007368A3" w:rsidRPr="007368A3" w:rsidRDefault="007368A3" w:rsidP="007368A3">
      <w:pPr>
        <w:widowControl w:val="0"/>
        <w:numPr>
          <w:ilvl w:val="1"/>
          <w:numId w:val="3"/>
        </w:numPr>
        <w:tabs>
          <w:tab w:val="num" w:pos="540"/>
          <w:tab w:val="num" w:pos="567"/>
        </w:tabs>
        <w:suppressAutoHyphens/>
        <w:autoSpaceDE w:val="0"/>
        <w:spacing w:after="0" w:line="240" w:lineRule="auto"/>
        <w:ind w:left="567" w:hanging="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Przy wykonaniu robót budowlanych należy stosować wyroby dopuszczone do obrotu i stosowania w budownictwie zgodnie z ustawą z dnia 16 kwietnia 2004r. o wyrobach budowlanych (tekst jednolity Dz.U. z 2014r. poz.883</w:t>
      </w:r>
      <w:r w:rsidRPr="007368A3">
        <w:rPr>
          <w:rFonts w:ascii="Trebuchet MS" w:eastAsia="Times New Roman" w:hAnsi="Trebuchet MS" w:cs="Times New Roman"/>
          <w:sz w:val="20"/>
          <w:szCs w:val="20"/>
          <w:lang w:eastAsia="pl-PL"/>
        </w:rPr>
        <w:t> </w:t>
      </w:r>
      <w:r w:rsidRPr="007368A3">
        <w:rPr>
          <w:rFonts w:ascii="Trebuchet MS" w:eastAsia="Times New Roman" w:hAnsi="Trebuchet MS" w:cs="Arial"/>
          <w:sz w:val="20"/>
          <w:szCs w:val="20"/>
          <w:lang w:eastAsia="pl-PL"/>
        </w:rPr>
        <w:t>z późn.zm),</w:t>
      </w:r>
    </w:p>
    <w:p w:rsidR="007368A3" w:rsidRPr="007368A3" w:rsidRDefault="007368A3" w:rsidP="007368A3">
      <w:pPr>
        <w:widowControl w:val="0"/>
        <w:numPr>
          <w:ilvl w:val="1"/>
          <w:numId w:val="3"/>
        </w:numPr>
        <w:tabs>
          <w:tab w:val="num" w:pos="540"/>
          <w:tab w:val="num" w:pos="567"/>
        </w:tabs>
        <w:suppressAutoHyphens/>
        <w:autoSpaceDE w:val="0"/>
        <w:spacing w:after="0" w:line="240" w:lineRule="auto"/>
        <w:ind w:left="567" w:hanging="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Wykonawca po rocznym użytkowaniu budynku mieszkalnego wykona na własny koszt badania kamerą termowizyjną przez firmę posiadającą do tego uprawnienia i wiedzę techniczną. Badania zostaną wykonane w okresie zimowym przy udziale Zamawiającego i wcześniejszym ustaleniu terminu. </w:t>
      </w:r>
    </w:p>
    <w:p w:rsidR="007368A3" w:rsidRPr="007368A3" w:rsidRDefault="007368A3" w:rsidP="007368A3">
      <w:pPr>
        <w:widowControl w:val="0"/>
        <w:tabs>
          <w:tab w:val="num" w:pos="1440"/>
          <w:tab w:val="num" w:pos="2160"/>
        </w:tabs>
        <w:suppressAutoHyphens/>
        <w:autoSpaceDE w:val="0"/>
        <w:spacing w:after="0" w:line="240" w:lineRule="auto"/>
        <w:ind w:left="567"/>
        <w:jc w:val="both"/>
        <w:rPr>
          <w:rFonts w:ascii="Trebuchet MS" w:eastAsia="Times New Roman" w:hAnsi="Trebuchet MS" w:cs="Arial"/>
          <w:sz w:val="20"/>
          <w:szCs w:val="20"/>
          <w:lang w:eastAsia="pl-PL"/>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Oznaczenie kodu robót wg Wspólnego Słownika Zamówień (CPV):  </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45.21.00.00-2 - Roboty budowlane w zakresie budynków</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45.21.10.00-9 - Roboty budowlane w zakresie budownictwa wielorodzinnego,</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45.30.00.00-0 - Roboty instalacyjne w budynkach,</w:t>
      </w:r>
    </w:p>
    <w:p w:rsidR="007368A3" w:rsidRPr="007368A3" w:rsidRDefault="007368A3" w:rsidP="007368A3">
      <w:pPr>
        <w:widowControl w:val="0"/>
        <w:numPr>
          <w:ilvl w:val="4"/>
          <w:numId w:val="12"/>
        </w:numPr>
        <w:suppressAutoHyphens/>
        <w:autoSpaceDE w:val="0"/>
        <w:spacing w:after="0" w:line="240" w:lineRule="auto"/>
        <w:contextualSpacing/>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Roboty wykończeniowe w zakresie obiektów budowlanych.</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sz w:val="20"/>
          <w:szCs w:val="20"/>
          <w:lang w:eastAsia="pl-PL"/>
        </w:rPr>
      </w:pPr>
    </w:p>
    <w:p w:rsidR="007368A3" w:rsidRPr="007368A3" w:rsidRDefault="007368A3" w:rsidP="007368A3">
      <w:pPr>
        <w:keepNext/>
        <w:widowControl w:val="0"/>
        <w:suppressAutoHyphens/>
        <w:spacing w:after="0" w:line="240" w:lineRule="auto"/>
        <w:outlineLvl w:val="0"/>
        <w:rPr>
          <w:rFonts w:ascii="Trebuchet MS" w:eastAsia="Times New Roman" w:hAnsi="Trebuchet MS" w:cs="Arial"/>
          <w:b/>
          <w:color w:val="000000"/>
          <w:sz w:val="20"/>
          <w:szCs w:val="20"/>
          <w:u w:val="single"/>
          <w:lang w:eastAsia="pl-PL"/>
        </w:rPr>
      </w:pPr>
      <w:r w:rsidRPr="007368A3">
        <w:rPr>
          <w:rFonts w:ascii="Trebuchet MS" w:eastAsia="Times New Roman" w:hAnsi="Trebuchet MS" w:cs="Arial"/>
          <w:b/>
          <w:color w:val="000000"/>
          <w:sz w:val="20"/>
          <w:szCs w:val="20"/>
          <w:u w:val="single"/>
          <w:lang w:eastAsia="pl-PL"/>
        </w:rPr>
        <w:t xml:space="preserve">5. </w:t>
      </w:r>
      <w:bookmarkStart w:id="20" w:name="_Toc286586212"/>
      <w:bookmarkStart w:id="21" w:name="_Toc358629611"/>
      <w:bookmarkStart w:id="22" w:name="_Toc381009640"/>
      <w:r w:rsidRPr="007368A3">
        <w:rPr>
          <w:rFonts w:ascii="Trebuchet MS" w:eastAsia="Times New Roman" w:hAnsi="Trebuchet MS" w:cs="Arial"/>
          <w:b/>
          <w:color w:val="000000"/>
          <w:sz w:val="20"/>
          <w:szCs w:val="20"/>
          <w:u w:val="single"/>
          <w:lang w:eastAsia="pl-PL"/>
        </w:rPr>
        <w:t>Oferty częściowe</w:t>
      </w:r>
      <w:bookmarkEnd w:id="20"/>
      <w:bookmarkEnd w:id="21"/>
      <w:bookmarkEnd w:id="22"/>
      <w:r w:rsidRPr="007368A3">
        <w:rPr>
          <w:rFonts w:ascii="Trebuchet MS" w:eastAsia="Times New Roman" w:hAnsi="Trebuchet MS" w:cs="Arial"/>
          <w:b/>
          <w:color w:val="000000"/>
          <w:sz w:val="20"/>
          <w:szCs w:val="20"/>
          <w:u w:val="single"/>
          <w:lang w:eastAsia="pl-PL"/>
        </w:rPr>
        <w:t>.</w:t>
      </w:r>
    </w:p>
    <w:p w:rsidR="007368A3" w:rsidRPr="007368A3" w:rsidRDefault="007368A3" w:rsidP="007368A3">
      <w:pPr>
        <w:widowControl w:val="0"/>
        <w:suppressAutoHyphens/>
        <w:spacing w:after="0" w:line="240" w:lineRule="auto"/>
        <w:rPr>
          <w:rFonts w:ascii="Times New Roman" w:eastAsia="Times New Roman" w:hAnsi="Times New Roman" w:cs="Times New Roman"/>
          <w:sz w:val="20"/>
          <w:szCs w:val="20"/>
          <w:lang w:eastAsia="pl-PL"/>
        </w:rPr>
      </w:pPr>
    </w:p>
    <w:p w:rsidR="007368A3" w:rsidRPr="007368A3" w:rsidRDefault="007368A3" w:rsidP="007368A3">
      <w:pPr>
        <w:spacing w:after="0" w:line="240" w:lineRule="auto"/>
        <w:jc w:val="both"/>
        <w:rPr>
          <w:rFonts w:ascii="Trebuchet MS" w:eastAsia="Calibri" w:hAnsi="Trebuchet MS" w:cs="Arial"/>
          <w:sz w:val="20"/>
          <w:szCs w:val="20"/>
          <w:lang w:val="x-none"/>
        </w:rPr>
      </w:pPr>
      <w:r w:rsidRPr="007368A3">
        <w:rPr>
          <w:rFonts w:ascii="Trebuchet MS" w:eastAsia="Calibri" w:hAnsi="Trebuchet MS" w:cs="Arial"/>
          <w:sz w:val="20"/>
          <w:szCs w:val="20"/>
          <w:lang w:val="x-none"/>
        </w:rPr>
        <w:t xml:space="preserve">Zamawiający nie dopuszcza składania ofert częściowych. </w:t>
      </w:r>
    </w:p>
    <w:p w:rsidR="007368A3" w:rsidRPr="007368A3" w:rsidRDefault="007368A3" w:rsidP="007368A3">
      <w:pPr>
        <w:spacing w:after="0" w:line="240" w:lineRule="auto"/>
        <w:jc w:val="both"/>
        <w:rPr>
          <w:rFonts w:ascii="Trebuchet MS" w:eastAsia="Calibri" w:hAnsi="Trebuchet MS" w:cs="Arial"/>
          <w:sz w:val="20"/>
          <w:szCs w:val="20"/>
          <w:lang w:val="x-none"/>
        </w:rPr>
      </w:pPr>
      <w:r w:rsidRPr="007368A3">
        <w:rPr>
          <w:rFonts w:ascii="Trebuchet MS" w:eastAsia="Calibri" w:hAnsi="Trebuchet MS" w:cs="Arial"/>
          <w:b/>
          <w:sz w:val="20"/>
          <w:szCs w:val="20"/>
          <w:lang w:val="x-none"/>
        </w:rPr>
        <w:t xml:space="preserve"> </w:t>
      </w:r>
      <w:bookmarkStart w:id="23" w:name="_Toc286586213"/>
      <w:bookmarkStart w:id="24" w:name="_Toc358629612"/>
      <w:bookmarkStart w:id="25" w:name="_Toc381009641"/>
    </w:p>
    <w:p w:rsidR="007368A3" w:rsidRPr="007368A3" w:rsidRDefault="007368A3" w:rsidP="007368A3">
      <w:pPr>
        <w:widowControl w:val="0"/>
        <w:suppressAutoHyphens/>
        <w:spacing w:after="0" w:line="240" w:lineRule="auto"/>
        <w:jc w:val="both"/>
        <w:rPr>
          <w:rFonts w:ascii="Trebuchet MS" w:eastAsia="Tahoma" w:hAnsi="Trebuchet MS" w:cs="Arial"/>
          <w:b/>
          <w:sz w:val="20"/>
          <w:szCs w:val="24"/>
          <w:u w:val="single"/>
          <w:lang w:eastAsia="pl-PL"/>
        </w:rPr>
      </w:pPr>
      <w:r w:rsidRPr="007368A3">
        <w:rPr>
          <w:rFonts w:ascii="Trebuchet MS" w:eastAsia="Tahoma" w:hAnsi="Trebuchet MS" w:cs="Arial"/>
          <w:b/>
          <w:sz w:val="20"/>
          <w:szCs w:val="24"/>
          <w:u w:val="single"/>
          <w:lang w:eastAsia="pl-PL"/>
        </w:rPr>
        <w:t>6.Oferty wariantowe</w:t>
      </w:r>
      <w:bookmarkEnd w:id="23"/>
      <w:bookmarkEnd w:id="24"/>
      <w:bookmarkEnd w:id="25"/>
      <w:r w:rsidRPr="007368A3">
        <w:rPr>
          <w:rFonts w:ascii="Trebuchet MS" w:eastAsia="Tahoma" w:hAnsi="Trebuchet MS" w:cs="Arial"/>
          <w:b/>
          <w:sz w:val="20"/>
          <w:szCs w:val="24"/>
          <w:u w:val="single"/>
          <w:lang w:eastAsia="pl-PL"/>
        </w:rPr>
        <w:t>.</w:t>
      </w:r>
    </w:p>
    <w:p w:rsidR="007368A3" w:rsidRPr="007368A3" w:rsidRDefault="007368A3" w:rsidP="007368A3">
      <w:pPr>
        <w:widowControl w:val="0"/>
        <w:suppressAutoHyphens/>
        <w:spacing w:after="0" w:line="240" w:lineRule="auto"/>
        <w:jc w:val="both"/>
        <w:rPr>
          <w:rFonts w:ascii="Trebuchet MS" w:eastAsia="Tahoma" w:hAnsi="Trebuchet MS" w:cs="Arial"/>
          <w:b/>
          <w:sz w:val="20"/>
          <w:szCs w:val="24"/>
          <w:u w:val="single"/>
          <w:lang w:eastAsia="pl-PL"/>
        </w:rPr>
      </w:pPr>
    </w:p>
    <w:p w:rsidR="007368A3" w:rsidRPr="007368A3" w:rsidRDefault="007368A3" w:rsidP="007368A3">
      <w:pPr>
        <w:spacing w:after="0" w:line="240" w:lineRule="auto"/>
        <w:jc w:val="both"/>
        <w:rPr>
          <w:rFonts w:ascii="Trebuchet MS" w:eastAsia="Calibri" w:hAnsi="Trebuchet MS" w:cs="Arial"/>
          <w:sz w:val="20"/>
          <w:szCs w:val="20"/>
          <w:lang w:val="x-none"/>
        </w:rPr>
      </w:pPr>
      <w:r w:rsidRPr="007368A3">
        <w:rPr>
          <w:rFonts w:ascii="Trebuchet MS" w:eastAsia="Calibri" w:hAnsi="Trebuchet MS" w:cs="Arial"/>
          <w:sz w:val="20"/>
          <w:szCs w:val="20"/>
          <w:lang w:val="x-none"/>
        </w:rPr>
        <w:t>Zamawiający nie dopuszcza składania ofert wariantowych</w:t>
      </w:r>
      <w:r w:rsidRPr="007368A3">
        <w:rPr>
          <w:rFonts w:ascii="Trebuchet MS" w:eastAsia="Calibri" w:hAnsi="Trebuchet MS" w:cs="Arial"/>
          <w:sz w:val="20"/>
          <w:szCs w:val="20"/>
        </w:rPr>
        <w:t>.</w:t>
      </w:r>
    </w:p>
    <w:p w:rsidR="007368A3" w:rsidRPr="007368A3" w:rsidRDefault="007368A3" w:rsidP="007368A3">
      <w:pPr>
        <w:widowControl w:val="0"/>
        <w:suppressAutoHyphens/>
        <w:spacing w:after="0" w:line="240" w:lineRule="auto"/>
        <w:jc w:val="both"/>
        <w:rPr>
          <w:rFonts w:ascii="Trebuchet MS" w:eastAsia="Tahoma" w:hAnsi="Trebuchet MS" w:cs="Arial"/>
          <w:sz w:val="20"/>
          <w:szCs w:val="20"/>
          <w:lang w:eastAsia="pl-PL"/>
        </w:rPr>
      </w:pPr>
    </w:p>
    <w:p w:rsidR="007368A3" w:rsidRPr="007368A3" w:rsidRDefault="007368A3" w:rsidP="007368A3">
      <w:pPr>
        <w:keepNext/>
        <w:widowControl w:val="0"/>
        <w:suppressAutoHyphens/>
        <w:spacing w:after="0" w:line="240" w:lineRule="auto"/>
        <w:outlineLvl w:val="0"/>
        <w:rPr>
          <w:rFonts w:ascii="Trebuchet MS" w:eastAsia="Times New Roman" w:hAnsi="Trebuchet MS" w:cs="Arial"/>
          <w:b/>
          <w:color w:val="000000"/>
          <w:sz w:val="20"/>
          <w:szCs w:val="20"/>
          <w:u w:val="single"/>
          <w:lang w:eastAsia="pl-PL"/>
        </w:rPr>
      </w:pPr>
      <w:bookmarkStart w:id="26" w:name="_Toc278979352"/>
      <w:bookmarkStart w:id="27" w:name="_Toc286586214"/>
      <w:bookmarkStart w:id="28" w:name="_Toc358629613"/>
      <w:bookmarkStart w:id="29" w:name="_Toc381009642"/>
      <w:r w:rsidRPr="007368A3">
        <w:rPr>
          <w:rFonts w:ascii="Trebuchet MS" w:eastAsia="Times New Roman" w:hAnsi="Trebuchet MS" w:cs="Arial"/>
          <w:b/>
          <w:color w:val="000000"/>
          <w:sz w:val="20"/>
          <w:szCs w:val="20"/>
          <w:u w:val="single"/>
          <w:lang w:eastAsia="pl-PL"/>
        </w:rPr>
        <w:t>7.Termin wykonania zamówienia</w:t>
      </w:r>
      <w:bookmarkEnd w:id="26"/>
      <w:bookmarkEnd w:id="27"/>
      <w:bookmarkEnd w:id="28"/>
      <w:bookmarkEnd w:id="29"/>
      <w:r w:rsidRPr="007368A3">
        <w:rPr>
          <w:rFonts w:ascii="Trebuchet MS" w:eastAsia="Times New Roman" w:hAnsi="Trebuchet MS" w:cs="Arial"/>
          <w:b/>
          <w:color w:val="000000"/>
          <w:sz w:val="20"/>
          <w:szCs w:val="20"/>
          <w:u w:val="single"/>
          <w:lang w:eastAsia="pl-PL"/>
        </w:rPr>
        <w:t>.</w:t>
      </w:r>
    </w:p>
    <w:p w:rsidR="007368A3" w:rsidRPr="007368A3" w:rsidRDefault="007368A3" w:rsidP="007368A3">
      <w:pPr>
        <w:widowControl w:val="0"/>
        <w:suppressAutoHyphens/>
        <w:spacing w:after="0" w:line="240" w:lineRule="auto"/>
        <w:rPr>
          <w:rFonts w:ascii="Times New Roman" w:eastAsia="Times New Roman" w:hAnsi="Times New Roman" w:cs="Times New Roman"/>
          <w:sz w:val="20"/>
          <w:szCs w:val="20"/>
          <w:lang w:eastAsia="pl-PL"/>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Times New Roman"/>
          <w:bCs/>
          <w:sz w:val="20"/>
          <w:szCs w:val="20"/>
          <w:lang w:val="x-none" w:eastAsia="x-none"/>
        </w:rPr>
      </w:pPr>
      <w:r w:rsidRPr="007368A3">
        <w:rPr>
          <w:rFonts w:ascii="Trebuchet MS" w:eastAsia="Times New Roman" w:hAnsi="Trebuchet MS" w:cs="Times New Roman"/>
          <w:bCs/>
          <w:sz w:val="20"/>
          <w:szCs w:val="20"/>
          <w:lang w:val="x-none" w:eastAsia="x-none"/>
        </w:rPr>
        <w:t>Termin realizacji zamówienia:</w:t>
      </w:r>
    </w:p>
    <w:p w:rsidR="007368A3" w:rsidRPr="007368A3" w:rsidRDefault="007368A3" w:rsidP="007368A3">
      <w:pPr>
        <w:widowControl w:val="0"/>
        <w:numPr>
          <w:ilvl w:val="0"/>
          <w:numId w:val="67"/>
        </w:numPr>
        <w:suppressAutoHyphens/>
        <w:autoSpaceDE w:val="0"/>
        <w:spacing w:after="0" w:line="240" w:lineRule="auto"/>
        <w:ind w:left="284" w:hanging="284"/>
        <w:jc w:val="both"/>
        <w:rPr>
          <w:rFonts w:ascii="Trebuchet MS" w:eastAsia="Times New Roman" w:hAnsi="Trebuchet MS" w:cs="Times New Roman"/>
          <w:bCs/>
          <w:sz w:val="20"/>
          <w:szCs w:val="20"/>
          <w:lang w:val="x-none" w:eastAsia="x-none"/>
        </w:rPr>
      </w:pPr>
      <w:r w:rsidRPr="007368A3">
        <w:rPr>
          <w:rFonts w:ascii="Trebuchet MS" w:eastAsia="Times New Roman" w:hAnsi="Trebuchet MS" w:cs="Times New Roman"/>
          <w:bCs/>
          <w:sz w:val="20"/>
          <w:szCs w:val="20"/>
          <w:lang w:val="x-none" w:eastAsia="x-none"/>
        </w:rPr>
        <w:t>rozpoczęcie – do 10 dni od daty podpisania umowy;</w:t>
      </w:r>
    </w:p>
    <w:p w:rsidR="007368A3" w:rsidRPr="007368A3" w:rsidRDefault="007368A3" w:rsidP="007368A3">
      <w:pPr>
        <w:widowControl w:val="0"/>
        <w:numPr>
          <w:ilvl w:val="0"/>
          <w:numId w:val="67"/>
        </w:numPr>
        <w:suppressAutoHyphens/>
        <w:autoSpaceDE w:val="0"/>
        <w:spacing w:after="0" w:line="240" w:lineRule="auto"/>
        <w:ind w:left="284" w:hanging="284"/>
        <w:jc w:val="both"/>
        <w:rPr>
          <w:rFonts w:ascii="Trebuchet MS" w:eastAsia="Times New Roman" w:hAnsi="Trebuchet MS" w:cs="Times New Roman"/>
          <w:bCs/>
          <w:sz w:val="20"/>
          <w:szCs w:val="20"/>
          <w:lang w:val="x-none" w:eastAsia="x-none"/>
        </w:rPr>
      </w:pPr>
      <w:r w:rsidRPr="007368A3">
        <w:rPr>
          <w:rFonts w:ascii="Trebuchet MS" w:eastAsia="Times New Roman" w:hAnsi="Trebuchet MS" w:cs="Times New Roman"/>
          <w:bCs/>
          <w:sz w:val="20"/>
          <w:szCs w:val="20"/>
          <w:lang w:val="x-none" w:eastAsia="x-none"/>
        </w:rPr>
        <w:t xml:space="preserve">zakończenie robót z dostarczeniem materiałów niezbędnych do uzyskania pozwolenia na </w:t>
      </w:r>
      <w:r w:rsidRPr="007368A3">
        <w:rPr>
          <w:rFonts w:ascii="Trebuchet MS" w:eastAsia="Times New Roman" w:hAnsi="Trebuchet MS" w:cs="Times New Roman"/>
          <w:bCs/>
          <w:sz w:val="20"/>
          <w:szCs w:val="20"/>
          <w:lang w:val="x-none" w:eastAsia="x-none"/>
        </w:rPr>
        <w:lastRenderedPageBreak/>
        <w:t>użytkowanie – 30.0</w:t>
      </w:r>
      <w:r w:rsidRPr="007368A3">
        <w:rPr>
          <w:rFonts w:ascii="Trebuchet MS" w:eastAsia="Times New Roman" w:hAnsi="Trebuchet MS" w:cs="Times New Roman"/>
          <w:bCs/>
          <w:sz w:val="20"/>
          <w:szCs w:val="20"/>
          <w:lang w:eastAsia="x-none"/>
        </w:rPr>
        <w:t>6</w:t>
      </w:r>
      <w:r w:rsidRPr="007368A3">
        <w:rPr>
          <w:rFonts w:ascii="Trebuchet MS" w:eastAsia="Times New Roman" w:hAnsi="Trebuchet MS" w:cs="Times New Roman"/>
          <w:bCs/>
          <w:sz w:val="20"/>
          <w:szCs w:val="20"/>
          <w:lang w:val="x-none" w:eastAsia="x-none"/>
        </w:rPr>
        <w:t>.201</w:t>
      </w:r>
      <w:r w:rsidRPr="007368A3">
        <w:rPr>
          <w:rFonts w:ascii="Trebuchet MS" w:eastAsia="Times New Roman" w:hAnsi="Trebuchet MS" w:cs="Times New Roman"/>
          <w:bCs/>
          <w:sz w:val="20"/>
          <w:szCs w:val="20"/>
          <w:lang w:eastAsia="x-none"/>
        </w:rPr>
        <w:t>9</w:t>
      </w:r>
      <w:r w:rsidRPr="007368A3">
        <w:rPr>
          <w:rFonts w:ascii="Trebuchet MS" w:eastAsia="Times New Roman" w:hAnsi="Trebuchet MS" w:cs="Times New Roman"/>
          <w:bCs/>
          <w:sz w:val="20"/>
          <w:szCs w:val="20"/>
          <w:lang w:val="x-none" w:eastAsia="x-none"/>
        </w:rPr>
        <w:t xml:space="preserve"> r;</w:t>
      </w:r>
    </w:p>
    <w:p w:rsidR="007368A3" w:rsidRPr="007368A3" w:rsidRDefault="007368A3" w:rsidP="007368A3">
      <w:pPr>
        <w:widowControl w:val="0"/>
        <w:numPr>
          <w:ilvl w:val="0"/>
          <w:numId w:val="67"/>
        </w:numPr>
        <w:suppressAutoHyphens/>
        <w:autoSpaceDE w:val="0"/>
        <w:spacing w:after="0" w:line="240" w:lineRule="auto"/>
        <w:ind w:left="284" w:hanging="284"/>
        <w:jc w:val="both"/>
        <w:rPr>
          <w:rFonts w:ascii="Trebuchet MS" w:eastAsia="Times New Roman" w:hAnsi="Trebuchet MS" w:cs="Times New Roman"/>
          <w:bCs/>
          <w:sz w:val="20"/>
          <w:szCs w:val="20"/>
          <w:lang w:val="x-none" w:eastAsia="x-none"/>
        </w:rPr>
      </w:pPr>
      <w:r w:rsidRPr="007368A3">
        <w:rPr>
          <w:rFonts w:ascii="Trebuchet MS" w:eastAsia="Times New Roman" w:hAnsi="Trebuchet MS" w:cs="Times New Roman"/>
          <w:bCs/>
          <w:sz w:val="20"/>
          <w:szCs w:val="20"/>
          <w:lang w:val="x-none" w:eastAsia="x-none"/>
        </w:rPr>
        <w:t>uzyskanie ostatecznej decyzji pozwolenia na użytkowanie – 30.0</w:t>
      </w:r>
      <w:r w:rsidRPr="007368A3">
        <w:rPr>
          <w:rFonts w:ascii="Trebuchet MS" w:eastAsia="Times New Roman" w:hAnsi="Trebuchet MS" w:cs="Times New Roman"/>
          <w:bCs/>
          <w:sz w:val="20"/>
          <w:szCs w:val="20"/>
          <w:lang w:eastAsia="x-none"/>
        </w:rPr>
        <w:t>7</w:t>
      </w:r>
      <w:r w:rsidRPr="007368A3">
        <w:rPr>
          <w:rFonts w:ascii="Trebuchet MS" w:eastAsia="Times New Roman" w:hAnsi="Trebuchet MS" w:cs="Times New Roman"/>
          <w:bCs/>
          <w:sz w:val="20"/>
          <w:szCs w:val="20"/>
          <w:lang w:val="x-none" w:eastAsia="x-none"/>
        </w:rPr>
        <w:t>.201</w:t>
      </w:r>
      <w:r w:rsidRPr="007368A3">
        <w:rPr>
          <w:rFonts w:ascii="Trebuchet MS" w:eastAsia="Times New Roman" w:hAnsi="Trebuchet MS" w:cs="Times New Roman"/>
          <w:bCs/>
          <w:sz w:val="20"/>
          <w:szCs w:val="20"/>
          <w:lang w:eastAsia="x-none"/>
        </w:rPr>
        <w:t>9</w:t>
      </w:r>
      <w:r w:rsidRPr="007368A3">
        <w:rPr>
          <w:rFonts w:ascii="Trebuchet MS" w:eastAsia="Times New Roman" w:hAnsi="Trebuchet MS" w:cs="Times New Roman"/>
          <w:bCs/>
          <w:sz w:val="20"/>
          <w:szCs w:val="20"/>
          <w:lang w:val="x-none" w:eastAsia="x-none"/>
        </w:rPr>
        <w:t xml:space="preserve"> r.</w:t>
      </w:r>
    </w:p>
    <w:p w:rsidR="007368A3" w:rsidRPr="007368A3" w:rsidRDefault="007368A3" w:rsidP="007368A3">
      <w:pPr>
        <w:widowControl w:val="0"/>
        <w:suppressAutoHyphens/>
        <w:autoSpaceDE w:val="0"/>
        <w:spacing w:after="0" w:line="240" w:lineRule="auto"/>
        <w:jc w:val="both"/>
        <w:rPr>
          <w:rFonts w:ascii="Trebuchet MS" w:eastAsia="Times New Roman" w:hAnsi="Trebuchet MS" w:cs="Times New Roman"/>
          <w:bCs/>
          <w:sz w:val="20"/>
          <w:szCs w:val="20"/>
          <w:lang w:val="x-none" w:eastAsia="x-none"/>
        </w:rPr>
      </w:pPr>
      <w:r w:rsidRPr="007368A3">
        <w:rPr>
          <w:rFonts w:ascii="Trebuchet MS" w:eastAsia="Times New Roman" w:hAnsi="Trebuchet MS" w:cs="Times New Roman"/>
          <w:bCs/>
          <w:sz w:val="20"/>
          <w:szCs w:val="20"/>
          <w:lang w:val="x-none" w:eastAsia="x-none"/>
        </w:rPr>
        <w:t xml:space="preserve">  </w:t>
      </w:r>
    </w:p>
    <w:p w:rsidR="007368A3" w:rsidRPr="007368A3" w:rsidRDefault="007368A3" w:rsidP="007368A3">
      <w:pPr>
        <w:widowControl w:val="0"/>
        <w:suppressAutoHyphens/>
        <w:spacing w:after="0" w:line="240" w:lineRule="auto"/>
        <w:jc w:val="both"/>
        <w:rPr>
          <w:rFonts w:ascii="Trebuchet MS" w:eastAsia="Times New Roman" w:hAnsi="Trebuchet MS" w:cs="Arial"/>
          <w:sz w:val="20"/>
          <w:szCs w:val="20"/>
          <w:lang w:eastAsia="pl-PL"/>
        </w:rPr>
      </w:pPr>
    </w:p>
    <w:p w:rsidR="007368A3" w:rsidRPr="007368A3" w:rsidRDefault="007368A3" w:rsidP="007368A3">
      <w:pPr>
        <w:keepNext/>
        <w:widowControl w:val="0"/>
        <w:suppressAutoHyphens/>
        <w:spacing w:after="0" w:line="240" w:lineRule="auto"/>
        <w:outlineLvl w:val="0"/>
        <w:rPr>
          <w:rFonts w:ascii="Trebuchet MS" w:eastAsia="Times New Roman" w:hAnsi="Trebuchet MS" w:cs="Arial"/>
          <w:b/>
          <w:color w:val="000000"/>
          <w:sz w:val="20"/>
          <w:szCs w:val="20"/>
          <w:u w:val="single"/>
          <w:lang w:eastAsia="pl-PL"/>
        </w:rPr>
      </w:pPr>
      <w:bookmarkStart w:id="30" w:name="_Toc278979353"/>
      <w:bookmarkStart w:id="31" w:name="_Toc286586215"/>
      <w:bookmarkStart w:id="32" w:name="_Toc358629614"/>
      <w:bookmarkStart w:id="33" w:name="_Toc381009644"/>
      <w:r w:rsidRPr="007368A3">
        <w:rPr>
          <w:rFonts w:ascii="Trebuchet MS" w:eastAsia="Times New Roman" w:hAnsi="Trebuchet MS" w:cs="Arial"/>
          <w:b/>
          <w:color w:val="000000"/>
          <w:sz w:val="20"/>
          <w:szCs w:val="20"/>
          <w:u w:val="single"/>
          <w:lang w:eastAsia="pl-PL"/>
        </w:rPr>
        <w:t xml:space="preserve">8.Warunki udziału w postępowaniu. </w:t>
      </w:r>
      <w:bookmarkEnd w:id="30"/>
      <w:bookmarkEnd w:id="31"/>
      <w:bookmarkEnd w:id="32"/>
      <w:bookmarkEnd w:id="33"/>
    </w:p>
    <w:p w:rsidR="007368A3" w:rsidRPr="007368A3" w:rsidRDefault="007368A3" w:rsidP="007368A3">
      <w:pPr>
        <w:widowControl w:val="0"/>
        <w:suppressAutoHyphens/>
        <w:spacing w:after="0" w:line="240" w:lineRule="auto"/>
        <w:rPr>
          <w:rFonts w:ascii="Trebuchet MS" w:eastAsia="Times New Roman" w:hAnsi="Trebuchet MS" w:cs="Times New Roman"/>
          <w:sz w:val="20"/>
          <w:szCs w:val="20"/>
          <w:lang w:eastAsia="pl-PL"/>
        </w:rPr>
      </w:pPr>
    </w:p>
    <w:p w:rsidR="007368A3" w:rsidRPr="007368A3" w:rsidRDefault="007368A3" w:rsidP="007368A3">
      <w:pPr>
        <w:widowControl w:val="0"/>
        <w:numPr>
          <w:ilvl w:val="6"/>
          <w:numId w:val="8"/>
        </w:numPr>
        <w:tabs>
          <w:tab w:val="left" w:pos="284"/>
        </w:tabs>
        <w:suppressAutoHyphens/>
        <w:autoSpaceDE w:val="0"/>
        <w:autoSpaceDN w:val="0"/>
        <w:spacing w:after="0" w:line="276" w:lineRule="auto"/>
        <w:ind w:left="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O udzielenie zamówienia mogą ubiegać się Wykonawcy, którzy:</w:t>
      </w:r>
    </w:p>
    <w:p w:rsidR="007368A3" w:rsidRPr="007368A3" w:rsidRDefault="007368A3" w:rsidP="007368A3">
      <w:pPr>
        <w:widowControl w:val="0"/>
        <w:numPr>
          <w:ilvl w:val="0"/>
          <w:numId w:val="68"/>
        </w:numPr>
        <w:tabs>
          <w:tab w:val="left" w:pos="284"/>
        </w:tabs>
        <w:suppressAutoHyphens/>
        <w:autoSpaceDE w:val="0"/>
        <w:autoSpaceDN w:val="0"/>
        <w:spacing w:after="0" w:line="276"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nie podlegają wykluczeniu;</w:t>
      </w:r>
    </w:p>
    <w:p w:rsidR="007368A3" w:rsidRPr="007368A3" w:rsidRDefault="007368A3" w:rsidP="007368A3">
      <w:pPr>
        <w:widowControl w:val="0"/>
        <w:numPr>
          <w:ilvl w:val="0"/>
          <w:numId w:val="68"/>
        </w:numPr>
        <w:tabs>
          <w:tab w:val="left" w:pos="284"/>
        </w:tabs>
        <w:suppressAutoHyphens/>
        <w:autoSpaceDE w:val="0"/>
        <w:autoSpaceDN w:val="0"/>
        <w:spacing w:after="0" w:line="276"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spełniają warunki udziału w postępowaniu dotyczące sytuacji ekonomicznej i finansowej oraz zdolności technicznej i zawodowej.</w:t>
      </w:r>
    </w:p>
    <w:p w:rsidR="007368A3" w:rsidRPr="007368A3" w:rsidRDefault="007368A3" w:rsidP="007368A3">
      <w:pPr>
        <w:widowControl w:val="0"/>
        <w:numPr>
          <w:ilvl w:val="0"/>
          <w:numId w:val="20"/>
        </w:numPr>
        <w:tabs>
          <w:tab w:val="left" w:pos="284"/>
        </w:tabs>
        <w:suppressAutoHyphens/>
        <w:autoSpaceDE w:val="0"/>
        <w:autoSpaceDN w:val="0"/>
        <w:spacing w:before="60" w:after="0" w:line="276" w:lineRule="auto"/>
        <w:ind w:left="426"/>
        <w:jc w:val="both"/>
        <w:rPr>
          <w:rFonts w:ascii="Trebuchet MS" w:eastAsia="Times New Roman" w:hAnsi="Trebuchet MS" w:cs="Arial"/>
          <w:sz w:val="20"/>
          <w:szCs w:val="20"/>
          <w:lang w:eastAsia="pl-PL"/>
        </w:rPr>
      </w:pPr>
      <w:r w:rsidRPr="007368A3">
        <w:rPr>
          <w:rFonts w:ascii="Trebuchet MS" w:eastAsia="Times New Roman" w:hAnsi="Trebuchet MS" w:cs="Arial"/>
          <w:b/>
          <w:sz w:val="20"/>
          <w:szCs w:val="20"/>
          <w:lang w:eastAsia="pl-PL"/>
        </w:rPr>
        <w:t>Zamawiający określa następujące warunki udziału w postępowaniu dotyczące:</w:t>
      </w:r>
    </w:p>
    <w:p w:rsidR="007368A3" w:rsidRPr="007368A3" w:rsidRDefault="007368A3" w:rsidP="007368A3">
      <w:pPr>
        <w:widowControl w:val="0"/>
        <w:suppressAutoHyphens/>
        <w:autoSpaceDE w:val="0"/>
        <w:spacing w:after="0" w:line="240" w:lineRule="auto"/>
        <w:ind w:left="567"/>
        <w:jc w:val="both"/>
        <w:rPr>
          <w:rFonts w:ascii="Trebuchet MS" w:eastAsia="Times New Roman" w:hAnsi="Trebuchet MS" w:cs="Arial"/>
          <w:sz w:val="20"/>
          <w:szCs w:val="20"/>
          <w:lang w:val="x-none" w:eastAsia="x-none"/>
        </w:rPr>
      </w:pPr>
    </w:p>
    <w:p w:rsidR="007368A3" w:rsidRPr="007368A3" w:rsidRDefault="007368A3" w:rsidP="007368A3">
      <w:pPr>
        <w:widowControl w:val="0"/>
        <w:numPr>
          <w:ilvl w:val="0"/>
          <w:numId w:val="14"/>
        </w:numPr>
        <w:suppressAutoHyphens/>
        <w:autoSpaceDE w:val="0"/>
        <w:spacing w:after="0" w:line="240" w:lineRule="auto"/>
        <w:ind w:left="426"/>
        <w:jc w:val="both"/>
        <w:rPr>
          <w:rFonts w:ascii="Trebuchet MS" w:eastAsia="Times New Roman" w:hAnsi="Trebuchet MS" w:cs="Times New Roman"/>
          <w:b/>
          <w:bCs/>
          <w:sz w:val="20"/>
          <w:szCs w:val="20"/>
          <w:lang w:val="x-none" w:eastAsia="x-none"/>
        </w:rPr>
      </w:pPr>
      <w:r w:rsidRPr="007368A3">
        <w:rPr>
          <w:rFonts w:ascii="Trebuchet MS" w:eastAsia="Times New Roman" w:hAnsi="Trebuchet MS" w:cs="Times New Roman"/>
          <w:b/>
          <w:sz w:val="20"/>
          <w:szCs w:val="20"/>
          <w:u w:val="single"/>
          <w:lang w:eastAsia="x-none"/>
        </w:rPr>
        <w:t>zdolności technicznej lub zawodowej</w:t>
      </w:r>
      <w:r w:rsidRPr="007368A3">
        <w:rPr>
          <w:rFonts w:ascii="Trebuchet MS" w:eastAsia="Times New Roman" w:hAnsi="Trebuchet MS" w:cs="Times New Roman"/>
          <w:b/>
          <w:sz w:val="20"/>
          <w:szCs w:val="20"/>
          <w:u w:val="single"/>
          <w:lang w:val="x-none" w:eastAsia="x-none"/>
        </w:rPr>
        <w:t>;</w:t>
      </w:r>
    </w:p>
    <w:p w:rsidR="007368A3" w:rsidRPr="007368A3" w:rsidRDefault="007368A3" w:rsidP="007368A3">
      <w:pPr>
        <w:widowControl w:val="0"/>
        <w:suppressAutoHyphens/>
        <w:autoSpaceDE w:val="0"/>
        <w:spacing w:after="0" w:line="240" w:lineRule="auto"/>
        <w:jc w:val="both"/>
        <w:rPr>
          <w:rFonts w:ascii="Trebuchet MS" w:eastAsia="Times New Roman" w:hAnsi="Trebuchet MS" w:cs="Times New Roman"/>
          <w:sz w:val="20"/>
          <w:szCs w:val="20"/>
          <w:lang w:eastAsia="x-none"/>
        </w:rPr>
      </w:pPr>
      <w:r w:rsidRPr="007368A3">
        <w:rPr>
          <w:rFonts w:ascii="Trebuchet MS" w:eastAsia="Times New Roman" w:hAnsi="Trebuchet MS" w:cs="Times New Roman"/>
          <w:sz w:val="20"/>
          <w:szCs w:val="20"/>
          <w:lang w:val="x-none" w:eastAsia="x-none"/>
        </w:rPr>
        <w:t>Dla potwierdzenia spełnienia tego warunku wykonawca jest zobowiązany wykazać, że</w:t>
      </w:r>
      <w:r w:rsidRPr="007368A3">
        <w:rPr>
          <w:rFonts w:ascii="Trebuchet MS" w:eastAsia="Times New Roman" w:hAnsi="Trebuchet MS" w:cs="Times New Roman"/>
          <w:sz w:val="20"/>
          <w:szCs w:val="20"/>
          <w:lang w:eastAsia="x-none"/>
        </w:rPr>
        <w:t>:</w:t>
      </w:r>
    </w:p>
    <w:p w:rsidR="007368A3" w:rsidRPr="007368A3" w:rsidRDefault="007368A3" w:rsidP="007368A3">
      <w:pPr>
        <w:widowControl w:val="0"/>
        <w:suppressAutoHyphens/>
        <w:autoSpaceDE w:val="0"/>
        <w:spacing w:after="0" w:line="240" w:lineRule="auto"/>
        <w:jc w:val="both"/>
        <w:rPr>
          <w:rFonts w:ascii="Trebuchet MS" w:eastAsia="Times New Roman" w:hAnsi="Trebuchet MS" w:cs="Times New Roman"/>
          <w:sz w:val="20"/>
          <w:szCs w:val="20"/>
          <w:lang w:eastAsia="x-none"/>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Times New Roman"/>
          <w:bCs/>
          <w:sz w:val="20"/>
          <w:szCs w:val="20"/>
          <w:lang w:val="x-none" w:eastAsia="x-none"/>
        </w:rPr>
      </w:pPr>
      <w:r w:rsidRPr="007368A3">
        <w:rPr>
          <w:rFonts w:ascii="Trebuchet MS" w:eastAsia="Times New Roman" w:hAnsi="Trebuchet MS" w:cs="Times New Roman"/>
          <w:sz w:val="20"/>
          <w:szCs w:val="20"/>
          <w:lang w:eastAsia="x-none"/>
        </w:rPr>
        <w:t xml:space="preserve">a) </w:t>
      </w:r>
      <w:r w:rsidRPr="007368A3">
        <w:rPr>
          <w:rFonts w:ascii="Trebuchet MS" w:eastAsia="Times New Roman" w:hAnsi="Trebuchet MS" w:cs="Times New Roman"/>
          <w:sz w:val="20"/>
          <w:szCs w:val="20"/>
          <w:lang w:val="x-none" w:eastAsia="x-none"/>
        </w:rPr>
        <w:t>wykonał należycie, zgodnie z przepisami prawa budowlanego i prawidłowo ukończył, w okresie ostatnich pięciu lat przed upływem terminu składania ofert, a jeżeli okres prowadzenia działalności jest krótszy - w tym okresie,</w:t>
      </w:r>
      <w:r w:rsidRPr="007368A3">
        <w:rPr>
          <w:rFonts w:ascii="Trebuchet MS" w:eastAsia="Times New Roman" w:hAnsi="Trebuchet MS" w:cs="Times New Roman"/>
          <w:b/>
          <w:szCs w:val="20"/>
          <w:lang w:val="x-none" w:eastAsia="x-none"/>
        </w:rPr>
        <w:t xml:space="preserve"> </w:t>
      </w:r>
      <w:r w:rsidRPr="007368A3">
        <w:rPr>
          <w:rFonts w:ascii="Trebuchet MS" w:eastAsia="Times New Roman" w:hAnsi="Trebuchet MS" w:cs="Times New Roman"/>
          <w:bCs/>
          <w:sz w:val="20"/>
          <w:szCs w:val="20"/>
          <w:u w:val="single"/>
          <w:lang w:val="x-none" w:eastAsia="x-none"/>
        </w:rPr>
        <w:t>dwa (2) zamówienia</w:t>
      </w:r>
      <w:r w:rsidRPr="007368A3">
        <w:rPr>
          <w:rFonts w:ascii="Trebuchet MS" w:eastAsia="Times New Roman" w:hAnsi="Trebuchet MS" w:cs="Times New Roman"/>
          <w:bCs/>
          <w:sz w:val="20"/>
          <w:szCs w:val="20"/>
          <w:lang w:val="x-none" w:eastAsia="x-none"/>
        </w:rPr>
        <w:t xml:space="preserve"> na roboty budowlane, w rozumieniu ustawy Prawo budowlane (art.3 pkt. 7), składające się </w:t>
      </w:r>
      <w:r w:rsidRPr="007368A3">
        <w:rPr>
          <w:rFonts w:ascii="Trebuchet MS" w:eastAsia="Times New Roman" w:hAnsi="Trebuchet MS" w:cs="Times New Roman"/>
          <w:bCs/>
          <w:sz w:val="20"/>
          <w:szCs w:val="20"/>
          <w:u w:val="single"/>
          <w:lang w:val="x-none" w:eastAsia="x-none"/>
        </w:rPr>
        <w:t xml:space="preserve">łącznie </w:t>
      </w:r>
      <w:r w:rsidRPr="007368A3">
        <w:rPr>
          <w:rFonts w:ascii="Trebuchet MS" w:eastAsia="Times New Roman" w:hAnsi="Trebuchet MS" w:cs="Times New Roman"/>
          <w:bCs/>
          <w:sz w:val="20"/>
          <w:szCs w:val="20"/>
          <w:lang w:val="x-none" w:eastAsia="x-none"/>
        </w:rPr>
        <w:t>na:</w:t>
      </w:r>
    </w:p>
    <w:p w:rsidR="007368A3" w:rsidRPr="007368A3" w:rsidRDefault="007368A3" w:rsidP="007368A3">
      <w:pPr>
        <w:widowControl w:val="0"/>
        <w:suppressAutoHyphens/>
        <w:autoSpaceDE w:val="0"/>
        <w:spacing w:after="0" w:line="240" w:lineRule="auto"/>
        <w:jc w:val="both"/>
        <w:rPr>
          <w:rFonts w:ascii="Trebuchet MS" w:eastAsia="Times New Roman" w:hAnsi="Trebuchet MS" w:cs="Times New Roman"/>
          <w:bCs/>
          <w:sz w:val="20"/>
          <w:szCs w:val="20"/>
          <w:lang w:eastAsia="x-none"/>
        </w:rPr>
      </w:pPr>
      <w:r w:rsidRPr="007368A3">
        <w:rPr>
          <w:rFonts w:ascii="Trebuchet MS" w:eastAsia="Times New Roman" w:hAnsi="Trebuchet MS" w:cs="Times New Roman"/>
          <w:bCs/>
          <w:sz w:val="20"/>
          <w:szCs w:val="20"/>
          <w:lang w:val="x-none" w:eastAsia="x-none"/>
        </w:rPr>
        <w:t>- budowę, przebudowa lub rozbudowa  dwóch (2) obiektów budowlanych, stanowiących budynki mieszkalne wielorodzinne lub obiekty użyteczności publicznej, o powierzchni użytkowej nie mniejszej niż 1 600 m</w:t>
      </w:r>
      <w:r w:rsidRPr="007368A3">
        <w:rPr>
          <w:rFonts w:ascii="Trebuchet MS" w:eastAsia="Times New Roman" w:hAnsi="Trebuchet MS" w:cs="Times New Roman"/>
          <w:bCs/>
          <w:sz w:val="20"/>
          <w:szCs w:val="20"/>
          <w:vertAlign w:val="superscript"/>
          <w:lang w:val="x-none" w:eastAsia="x-none"/>
        </w:rPr>
        <w:t xml:space="preserve">2 </w:t>
      </w:r>
      <w:r w:rsidRPr="007368A3">
        <w:rPr>
          <w:rFonts w:ascii="Trebuchet MS" w:eastAsia="Times New Roman" w:hAnsi="Trebuchet MS" w:cs="Times New Roman"/>
          <w:bCs/>
          <w:sz w:val="20"/>
          <w:szCs w:val="20"/>
          <w:lang w:val="x-none" w:eastAsia="x-none"/>
        </w:rPr>
        <w:t>w każdym z budynków oraz o wartości robót budowlanych minimum 4.000.000 zł brutto każdy (słownie</w:t>
      </w:r>
      <w:r w:rsidRPr="007368A3">
        <w:rPr>
          <w:rFonts w:ascii="Trebuchet MS" w:eastAsia="Times New Roman" w:hAnsi="Trebuchet MS" w:cs="Times New Roman"/>
          <w:bCs/>
          <w:sz w:val="20"/>
          <w:szCs w:val="20"/>
          <w:lang w:eastAsia="x-none"/>
        </w:rPr>
        <w:t>:</w:t>
      </w:r>
      <w:r w:rsidRPr="007368A3">
        <w:rPr>
          <w:rFonts w:ascii="Trebuchet MS" w:eastAsia="Times New Roman" w:hAnsi="Trebuchet MS" w:cs="Times New Roman"/>
          <w:bCs/>
          <w:sz w:val="20"/>
          <w:szCs w:val="20"/>
          <w:lang w:val="x-none" w:eastAsia="x-none"/>
        </w:rPr>
        <w:t xml:space="preserve"> cztery miliony złotych brutto),</w:t>
      </w:r>
    </w:p>
    <w:p w:rsidR="007368A3" w:rsidRPr="007368A3" w:rsidRDefault="007368A3" w:rsidP="007368A3">
      <w:pPr>
        <w:widowControl w:val="0"/>
        <w:suppressAutoHyphens/>
        <w:autoSpaceDE w:val="0"/>
        <w:spacing w:after="0" w:line="240" w:lineRule="auto"/>
        <w:jc w:val="both"/>
        <w:rPr>
          <w:rFonts w:ascii="Trebuchet MS" w:eastAsia="Times New Roman" w:hAnsi="Trebuchet MS" w:cs="Times New Roman"/>
          <w:bCs/>
          <w:sz w:val="20"/>
          <w:szCs w:val="20"/>
          <w:lang w:eastAsia="x-none"/>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Times New Roman"/>
          <w:sz w:val="20"/>
          <w:szCs w:val="20"/>
          <w:lang w:val="x-none" w:eastAsia="x-none"/>
        </w:rPr>
      </w:pPr>
      <w:r w:rsidRPr="007368A3">
        <w:rPr>
          <w:rFonts w:ascii="Trebuchet MS" w:eastAsia="Times New Roman" w:hAnsi="Trebuchet MS" w:cs="Times New Roman"/>
          <w:sz w:val="20"/>
          <w:szCs w:val="20"/>
          <w:lang w:eastAsia="x-none"/>
        </w:rPr>
        <w:t xml:space="preserve">b) </w:t>
      </w:r>
      <w:r w:rsidRPr="007368A3">
        <w:rPr>
          <w:rFonts w:ascii="Trebuchet MS" w:eastAsia="Times New Roman" w:hAnsi="Trebuchet MS" w:cs="Times New Roman"/>
          <w:sz w:val="20"/>
          <w:szCs w:val="20"/>
          <w:lang w:val="x-none" w:eastAsia="x-none"/>
        </w:rPr>
        <w:t xml:space="preserve">dysponuje lub będzie dysponował osobami, które będą uczestniczyć w </w:t>
      </w:r>
      <w:r w:rsidRPr="007368A3">
        <w:rPr>
          <w:rFonts w:ascii="Trebuchet MS" w:eastAsia="Times New Roman" w:hAnsi="Trebuchet MS" w:cs="Times New Roman"/>
          <w:sz w:val="20"/>
          <w:szCs w:val="20"/>
          <w:lang w:eastAsia="x-none"/>
        </w:rPr>
        <w:t>realizacji</w:t>
      </w:r>
      <w:r w:rsidRPr="007368A3">
        <w:rPr>
          <w:rFonts w:ascii="Trebuchet MS" w:eastAsia="Times New Roman" w:hAnsi="Trebuchet MS" w:cs="Times New Roman"/>
          <w:sz w:val="20"/>
          <w:szCs w:val="20"/>
          <w:lang w:val="x-none" w:eastAsia="x-none"/>
        </w:rPr>
        <w:t xml:space="preserve"> zamówienia, </w:t>
      </w:r>
      <w:r w:rsidRPr="007368A3">
        <w:rPr>
          <w:rFonts w:ascii="Trebuchet MS" w:eastAsia="Times New Roman" w:hAnsi="Trebuchet MS" w:cs="Times New Roman"/>
          <w:sz w:val="20"/>
          <w:szCs w:val="20"/>
          <w:lang w:val="x-none" w:eastAsia="x-none"/>
        </w:rPr>
        <w:br/>
        <w:t>w szczególności odpowiedzialny</w:t>
      </w:r>
      <w:r w:rsidRPr="007368A3">
        <w:rPr>
          <w:rFonts w:ascii="Trebuchet MS" w:eastAsia="Times New Roman" w:hAnsi="Trebuchet MS" w:cs="Times New Roman"/>
          <w:sz w:val="20"/>
          <w:szCs w:val="20"/>
          <w:lang w:eastAsia="x-none"/>
        </w:rPr>
        <w:t>mi</w:t>
      </w:r>
      <w:r w:rsidRPr="007368A3">
        <w:rPr>
          <w:rFonts w:ascii="Trebuchet MS" w:eastAsia="Times New Roman" w:hAnsi="Trebuchet MS" w:cs="Times New Roman"/>
          <w:sz w:val="20"/>
          <w:szCs w:val="20"/>
          <w:lang w:val="x-none" w:eastAsia="x-none"/>
        </w:rPr>
        <w:t xml:space="preserve"> za świadczenie usług</w:t>
      </w:r>
      <w:r w:rsidRPr="007368A3">
        <w:rPr>
          <w:rFonts w:ascii="Trebuchet MS" w:eastAsia="Times New Roman" w:hAnsi="Trebuchet MS" w:cs="Times New Roman"/>
          <w:sz w:val="20"/>
          <w:szCs w:val="20"/>
          <w:lang w:eastAsia="x-none"/>
        </w:rPr>
        <w:t xml:space="preserve"> oraz</w:t>
      </w:r>
      <w:r w:rsidRPr="007368A3">
        <w:rPr>
          <w:rFonts w:ascii="Trebuchet MS" w:eastAsia="Times New Roman" w:hAnsi="Trebuchet MS" w:cs="Times New Roman"/>
          <w:sz w:val="20"/>
          <w:szCs w:val="20"/>
          <w:lang w:val="x-none" w:eastAsia="x-none"/>
        </w:rPr>
        <w:t xml:space="preserve"> kierowanie robotami budowlanymi, posiadającymi uprawnienia do wykonywania samodzielnych funkcji technicznych w budownictwie w rozumieniu ustawy z dnia 7 lutego 1994</w:t>
      </w:r>
      <w:r w:rsidRPr="007368A3">
        <w:rPr>
          <w:rFonts w:ascii="Trebuchet MS" w:eastAsia="Times New Roman" w:hAnsi="Trebuchet MS" w:cs="Times New Roman"/>
          <w:sz w:val="20"/>
          <w:szCs w:val="20"/>
          <w:lang w:eastAsia="x-none"/>
        </w:rPr>
        <w:t xml:space="preserve">r. </w:t>
      </w:r>
      <w:r w:rsidRPr="007368A3">
        <w:rPr>
          <w:rFonts w:ascii="Trebuchet MS" w:eastAsia="Times New Roman" w:hAnsi="Trebuchet MS" w:cs="Times New Roman"/>
          <w:sz w:val="20"/>
          <w:szCs w:val="20"/>
          <w:lang w:val="x-none" w:eastAsia="x-none"/>
        </w:rPr>
        <w:t xml:space="preserve"> Prawo budowlane, z których co najmniej:</w:t>
      </w:r>
    </w:p>
    <w:p w:rsidR="007368A3" w:rsidRPr="007368A3" w:rsidRDefault="007368A3" w:rsidP="007368A3">
      <w:pPr>
        <w:widowControl w:val="0"/>
        <w:numPr>
          <w:ilvl w:val="0"/>
          <w:numId w:val="6"/>
        </w:numPr>
        <w:suppressAutoHyphens/>
        <w:autoSpaceDE w:val="0"/>
        <w:spacing w:after="0" w:line="240" w:lineRule="auto"/>
        <w:ind w:left="567" w:hanging="567"/>
        <w:contextualSpacing/>
        <w:jc w:val="both"/>
        <w:rPr>
          <w:rFonts w:ascii="Trebuchet MS" w:eastAsia="Times New Roman" w:hAnsi="Trebuchet MS" w:cs="Arial"/>
          <w:bCs/>
          <w:sz w:val="20"/>
          <w:szCs w:val="20"/>
          <w:lang w:eastAsia="pl-PL"/>
        </w:rPr>
      </w:pPr>
      <w:r w:rsidRPr="007368A3">
        <w:rPr>
          <w:rFonts w:ascii="Trebuchet MS" w:eastAsia="Times New Roman" w:hAnsi="Trebuchet MS" w:cs="Arial"/>
          <w:bCs/>
          <w:sz w:val="20"/>
          <w:szCs w:val="20"/>
          <w:lang w:eastAsia="pl-PL"/>
        </w:rPr>
        <w:t xml:space="preserve">jedna (1) osoba posiadająca uprawnienia budowlane do kierowania robotami budowlanymi w specjalności konstrukcyjno-budowlanej bez ograniczeń wraz z aktualnym zaświadczeniem o przynależności do właściwej izby zawodowej, posiadająca co najmniej 5-letnie doświadczenie zawodowe w kierowaniu budową, </w:t>
      </w:r>
    </w:p>
    <w:p w:rsidR="007368A3" w:rsidRPr="007368A3" w:rsidRDefault="007368A3" w:rsidP="007368A3">
      <w:pPr>
        <w:widowControl w:val="0"/>
        <w:numPr>
          <w:ilvl w:val="0"/>
          <w:numId w:val="6"/>
        </w:numPr>
        <w:suppressAutoHyphens/>
        <w:autoSpaceDE w:val="0"/>
        <w:spacing w:after="0" w:line="240" w:lineRule="auto"/>
        <w:ind w:left="567" w:hanging="567"/>
        <w:contextualSpacing/>
        <w:jc w:val="both"/>
        <w:rPr>
          <w:rFonts w:ascii="Trebuchet MS" w:eastAsia="Times New Roman" w:hAnsi="Trebuchet MS" w:cs="Arial"/>
          <w:bCs/>
          <w:sz w:val="20"/>
          <w:szCs w:val="20"/>
          <w:lang w:eastAsia="pl-PL"/>
        </w:rPr>
      </w:pPr>
      <w:r w:rsidRPr="007368A3">
        <w:rPr>
          <w:rFonts w:ascii="Trebuchet MS" w:eastAsia="Times New Roman" w:hAnsi="Trebuchet MS" w:cs="Arial"/>
          <w:bCs/>
          <w:sz w:val="20"/>
          <w:szCs w:val="20"/>
          <w:lang w:eastAsia="pl-PL"/>
        </w:rPr>
        <w:t>jedna (1) osoba posiadająca uprawnienia budowlane do kierowania robotami budowlanymi w specjalności drogowej bez ograniczeń wraz z aktualnym zaświadczeniem o przynależności do właściwej izby zawodowej,</w:t>
      </w:r>
    </w:p>
    <w:p w:rsidR="007368A3" w:rsidRPr="007368A3" w:rsidRDefault="007368A3" w:rsidP="007368A3">
      <w:pPr>
        <w:widowControl w:val="0"/>
        <w:numPr>
          <w:ilvl w:val="0"/>
          <w:numId w:val="6"/>
        </w:numPr>
        <w:suppressAutoHyphens/>
        <w:autoSpaceDE w:val="0"/>
        <w:spacing w:after="0" w:line="240" w:lineRule="auto"/>
        <w:ind w:left="567" w:hanging="567"/>
        <w:contextualSpacing/>
        <w:jc w:val="both"/>
        <w:rPr>
          <w:rFonts w:ascii="Trebuchet MS" w:eastAsia="Times New Roman" w:hAnsi="Trebuchet MS" w:cs="Arial"/>
          <w:bCs/>
          <w:sz w:val="20"/>
          <w:szCs w:val="20"/>
          <w:lang w:eastAsia="pl-PL"/>
        </w:rPr>
      </w:pPr>
      <w:r w:rsidRPr="007368A3">
        <w:rPr>
          <w:rFonts w:ascii="Trebuchet MS" w:eastAsia="Times New Roman" w:hAnsi="Trebuchet MS" w:cs="Arial"/>
          <w:bCs/>
          <w:sz w:val="20"/>
          <w:szCs w:val="20"/>
          <w:lang w:eastAsia="pl-PL"/>
        </w:rPr>
        <w:t xml:space="preserve">jedna (1) osoba posiadająca uprawnienia budowlane do kierowania robotami budowlanymi w specjalności </w:t>
      </w:r>
      <w:r w:rsidRPr="007368A3">
        <w:rPr>
          <w:rFonts w:ascii="Trebuchet MS" w:eastAsia="Times New Roman" w:hAnsi="Trebuchet MS" w:cs="Arial"/>
          <w:sz w:val="20"/>
          <w:szCs w:val="20"/>
          <w:lang w:eastAsia="pl-PL"/>
        </w:rPr>
        <w:t>instalacyjnej w zakresie sieci, instalacji i urządzeń cieplnych, wentylacyjnych, gazowych, wodociągowych i kanalizacyjnych bez ograniczeń wraz z aktualnym zaświadczeniem o przynależności do właściwej izby zawodowej,</w:t>
      </w:r>
    </w:p>
    <w:p w:rsidR="007368A3" w:rsidRPr="007368A3" w:rsidRDefault="007368A3" w:rsidP="007368A3">
      <w:pPr>
        <w:widowControl w:val="0"/>
        <w:numPr>
          <w:ilvl w:val="0"/>
          <w:numId w:val="6"/>
        </w:numPr>
        <w:suppressAutoHyphens/>
        <w:autoSpaceDE w:val="0"/>
        <w:spacing w:after="0" w:line="240" w:lineRule="auto"/>
        <w:ind w:left="567" w:hanging="567"/>
        <w:contextualSpacing/>
        <w:jc w:val="both"/>
        <w:rPr>
          <w:rFonts w:ascii="Trebuchet MS" w:eastAsia="Times New Roman" w:hAnsi="Trebuchet MS" w:cs="Arial"/>
          <w:bCs/>
          <w:sz w:val="20"/>
          <w:szCs w:val="20"/>
          <w:lang w:eastAsia="pl-PL"/>
        </w:rPr>
      </w:pPr>
      <w:r w:rsidRPr="007368A3">
        <w:rPr>
          <w:rFonts w:ascii="Trebuchet MS" w:eastAsia="Times New Roman" w:hAnsi="Trebuchet MS" w:cs="Arial"/>
          <w:bCs/>
          <w:sz w:val="20"/>
          <w:szCs w:val="20"/>
          <w:lang w:eastAsia="pl-PL"/>
        </w:rPr>
        <w:t>jedna (1) osoba posiadająca uprawnienia budowlane do kierowania robotami budowlanymi w specjalności</w:t>
      </w:r>
      <w:r w:rsidRPr="007368A3">
        <w:rPr>
          <w:rFonts w:ascii="Trebuchet MS" w:eastAsia="Times New Roman" w:hAnsi="Trebuchet MS" w:cs="Arial"/>
          <w:sz w:val="20"/>
          <w:szCs w:val="20"/>
          <w:lang w:eastAsia="pl-PL"/>
        </w:rPr>
        <w:t xml:space="preserve"> instalacyjnej w zakresie sieci, instalacji i urządzeń elektrycznych </w:t>
      </w:r>
      <w:r w:rsidRPr="007368A3">
        <w:rPr>
          <w:rFonts w:ascii="Trebuchet MS" w:eastAsia="Times New Roman" w:hAnsi="Trebuchet MS" w:cs="Arial"/>
          <w:sz w:val="20"/>
          <w:szCs w:val="20"/>
          <w:lang w:eastAsia="pl-PL"/>
        </w:rPr>
        <w:br/>
        <w:t xml:space="preserve">i elektroenergetycznych bez ograniczeń wraz z aktualnym zaświadczeniem o przynależności do właściwej izby zawodowej, </w:t>
      </w:r>
    </w:p>
    <w:p w:rsidR="007368A3" w:rsidRPr="007368A3" w:rsidRDefault="007368A3" w:rsidP="007368A3">
      <w:pPr>
        <w:widowControl w:val="0"/>
        <w:suppressAutoHyphens/>
        <w:autoSpaceDE w:val="0"/>
        <w:spacing w:after="0" w:line="240" w:lineRule="auto"/>
        <w:jc w:val="both"/>
        <w:rPr>
          <w:rFonts w:ascii="Trebuchet MS" w:eastAsia="Times New Roman" w:hAnsi="Trebuchet MS" w:cs="Arial"/>
          <w:color w:val="FF0000"/>
          <w:sz w:val="20"/>
          <w:szCs w:val="20"/>
          <w:lang w:eastAsia="pl-PL"/>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Times New Roman"/>
          <w:sz w:val="20"/>
          <w:szCs w:val="20"/>
          <w:lang w:val="x-none" w:eastAsia="x-none"/>
        </w:rPr>
      </w:pPr>
      <w:r w:rsidRPr="007368A3">
        <w:rPr>
          <w:rFonts w:ascii="Trebuchet MS" w:eastAsia="Times New Roman" w:hAnsi="Trebuchet MS" w:cs="Times New Roman"/>
          <w:sz w:val="20"/>
          <w:szCs w:val="20"/>
          <w:lang w:eastAsia="x-none"/>
        </w:rPr>
        <w:t xml:space="preserve">c) </w:t>
      </w:r>
      <w:r w:rsidRPr="007368A3">
        <w:rPr>
          <w:rFonts w:ascii="Trebuchet MS" w:eastAsia="Times New Roman" w:hAnsi="Trebuchet MS" w:cs="Arial"/>
          <w:sz w:val="20"/>
          <w:szCs w:val="20"/>
          <w:lang w:val="x-none" w:eastAsia="x-none"/>
        </w:rPr>
        <w:t>średnie roczne zatrudnienie u wykonawcy w ostatnich trzech latach, a w przypadku, gdy okres prowadzenia działalności jest krótszy - w tym okresie wynosiło co najmniej 20 osób.</w:t>
      </w:r>
    </w:p>
    <w:p w:rsidR="007368A3" w:rsidRPr="007368A3" w:rsidRDefault="007368A3" w:rsidP="007368A3">
      <w:pPr>
        <w:widowControl w:val="0"/>
        <w:suppressAutoHyphens/>
        <w:autoSpaceDE w:val="0"/>
        <w:spacing w:after="0" w:line="240" w:lineRule="auto"/>
        <w:jc w:val="both"/>
        <w:rPr>
          <w:rFonts w:ascii="Trebuchet MS" w:eastAsia="Times New Roman" w:hAnsi="Trebuchet MS" w:cs="Times New Roman"/>
          <w:sz w:val="20"/>
          <w:szCs w:val="20"/>
          <w:lang w:val="x-none" w:eastAsia="x-none"/>
        </w:rPr>
      </w:pPr>
    </w:p>
    <w:p w:rsidR="007368A3" w:rsidRPr="007368A3" w:rsidRDefault="007368A3" w:rsidP="007368A3">
      <w:pPr>
        <w:widowControl w:val="0"/>
        <w:numPr>
          <w:ilvl w:val="0"/>
          <w:numId w:val="14"/>
        </w:numPr>
        <w:suppressAutoHyphens/>
        <w:autoSpaceDE w:val="0"/>
        <w:spacing w:after="0" w:line="240" w:lineRule="auto"/>
        <w:ind w:left="426"/>
        <w:jc w:val="both"/>
        <w:rPr>
          <w:rFonts w:ascii="Trebuchet MS" w:eastAsia="Times New Roman" w:hAnsi="Trebuchet MS" w:cs="Times New Roman"/>
          <w:b/>
          <w:sz w:val="20"/>
          <w:szCs w:val="20"/>
          <w:lang w:val="x-none" w:eastAsia="x-none"/>
        </w:rPr>
      </w:pPr>
      <w:r w:rsidRPr="007368A3">
        <w:rPr>
          <w:rFonts w:ascii="Trebuchet MS" w:eastAsia="Times New Roman" w:hAnsi="Trebuchet MS" w:cs="Times New Roman"/>
          <w:b/>
          <w:sz w:val="20"/>
          <w:szCs w:val="20"/>
          <w:u w:val="single"/>
          <w:lang w:eastAsia="x-none"/>
        </w:rPr>
        <w:t xml:space="preserve"> </w:t>
      </w:r>
      <w:r w:rsidRPr="007368A3">
        <w:rPr>
          <w:rFonts w:ascii="Trebuchet MS" w:eastAsia="Times New Roman" w:hAnsi="Trebuchet MS" w:cs="Times New Roman"/>
          <w:b/>
          <w:sz w:val="20"/>
          <w:szCs w:val="20"/>
          <w:u w:val="single"/>
          <w:lang w:val="x-none" w:eastAsia="x-none"/>
        </w:rPr>
        <w:t>sytuacji ekonomicznej i finansowej;</w:t>
      </w:r>
    </w:p>
    <w:p w:rsidR="007368A3" w:rsidRPr="007368A3" w:rsidRDefault="007368A3" w:rsidP="007368A3">
      <w:pPr>
        <w:widowControl w:val="0"/>
        <w:suppressAutoHyphens/>
        <w:autoSpaceDE w:val="0"/>
        <w:spacing w:after="0" w:line="240" w:lineRule="auto"/>
        <w:jc w:val="both"/>
        <w:rPr>
          <w:rFonts w:ascii="Trebuchet MS" w:eastAsia="Times New Roman" w:hAnsi="Trebuchet MS" w:cs="Times New Roman"/>
          <w:sz w:val="20"/>
          <w:szCs w:val="20"/>
          <w:lang w:val="x-none" w:eastAsia="x-none"/>
        </w:rPr>
      </w:pPr>
      <w:r w:rsidRPr="007368A3">
        <w:rPr>
          <w:rFonts w:ascii="Trebuchet MS" w:eastAsia="Times New Roman" w:hAnsi="Trebuchet MS" w:cs="Times New Roman"/>
          <w:sz w:val="20"/>
          <w:szCs w:val="20"/>
          <w:lang w:val="x-none" w:eastAsia="x-none"/>
        </w:rPr>
        <w:t>Dla potwierdzenia spełnienia tego warunku wykonawca jest zobowiązany wykazać, że</w:t>
      </w:r>
      <w:r w:rsidRPr="007368A3">
        <w:rPr>
          <w:rFonts w:ascii="Trebuchet MS" w:eastAsia="Times New Roman" w:hAnsi="Trebuchet MS" w:cs="Times New Roman"/>
          <w:sz w:val="20"/>
          <w:szCs w:val="20"/>
          <w:lang w:eastAsia="x-none"/>
        </w:rPr>
        <w:t>:</w:t>
      </w:r>
      <w:r w:rsidRPr="007368A3">
        <w:rPr>
          <w:rFonts w:ascii="Trebuchet MS" w:eastAsia="Times New Roman" w:hAnsi="Trebuchet MS" w:cs="Times New Roman"/>
          <w:sz w:val="20"/>
          <w:szCs w:val="20"/>
          <w:lang w:val="x-none" w:eastAsia="x-none"/>
        </w:rPr>
        <w:t xml:space="preserve"> </w:t>
      </w:r>
    </w:p>
    <w:p w:rsidR="007368A3" w:rsidRPr="007368A3" w:rsidRDefault="007368A3" w:rsidP="007368A3">
      <w:pPr>
        <w:widowControl w:val="0"/>
        <w:numPr>
          <w:ilvl w:val="2"/>
          <w:numId w:val="7"/>
        </w:numPr>
        <w:tabs>
          <w:tab w:val="num" w:pos="567"/>
        </w:tabs>
        <w:suppressAutoHyphens/>
        <w:autoSpaceDE w:val="0"/>
        <w:spacing w:after="0" w:line="240" w:lineRule="auto"/>
        <w:ind w:left="567" w:hanging="567"/>
        <w:jc w:val="both"/>
        <w:rPr>
          <w:rFonts w:ascii="Trebuchet MS" w:eastAsia="Times New Roman" w:hAnsi="Trebuchet MS" w:cs="Times New Roman"/>
          <w:sz w:val="20"/>
          <w:szCs w:val="20"/>
          <w:lang w:val="x-none" w:eastAsia="x-none"/>
        </w:rPr>
      </w:pPr>
      <w:r w:rsidRPr="007368A3">
        <w:rPr>
          <w:rFonts w:ascii="Trebuchet MS" w:eastAsia="Times New Roman" w:hAnsi="Trebuchet MS" w:cs="Times New Roman"/>
          <w:sz w:val="20"/>
          <w:szCs w:val="20"/>
          <w:lang w:val="x-none" w:eastAsia="x-none"/>
        </w:rPr>
        <w:t xml:space="preserve">wartość </w:t>
      </w:r>
      <w:r w:rsidRPr="007368A3">
        <w:rPr>
          <w:rFonts w:ascii="Trebuchet MS" w:eastAsia="Times New Roman" w:hAnsi="Trebuchet MS" w:cs="Times New Roman"/>
          <w:sz w:val="20"/>
          <w:szCs w:val="20"/>
          <w:lang w:eastAsia="x-none"/>
        </w:rPr>
        <w:t xml:space="preserve">jego </w:t>
      </w:r>
      <w:r w:rsidRPr="007368A3">
        <w:rPr>
          <w:rFonts w:ascii="Trebuchet MS" w:eastAsia="Times New Roman" w:hAnsi="Trebuchet MS" w:cs="Times New Roman"/>
          <w:sz w:val="20"/>
          <w:szCs w:val="20"/>
          <w:lang w:val="x-none" w:eastAsia="x-none"/>
        </w:rPr>
        <w:t>przychodów netto ze sprzedaży, w każdym z ostatnich trzech lat obrotowych nie była niższa niż 3.000.000,00 zł,</w:t>
      </w:r>
    </w:p>
    <w:p w:rsidR="007368A3" w:rsidRPr="007368A3" w:rsidRDefault="007368A3" w:rsidP="007368A3">
      <w:pPr>
        <w:widowControl w:val="0"/>
        <w:numPr>
          <w:ilvl w:val="2"/>
          <w:numId w:val="7"/>
        </w:numPr>
        <w:tabs>
          <w:tab w:val="num" w:pos="567"/>
        </w:tabs>
        <w:suppressAutoHyphens/>
        <w:autoSpaceDE w:val="0"/>
        <w:spacing w:after="0" w:line="240" w:lineRule="auto"/>
        <w:ind w:left="567" w:hanging="567"/>
        <w:jc w:val="both"/>
        <w:rPr>
          <w:rFonts w:ascii="Trebuchet MS" w:eastAsia="Times New Roman" w:hAnsi="Trebuchet MS" w:cs="Times New Roman"/>
          <w:sz w:val="20"/>
          <w:szCs w:val="20"/>
          <w:lang w:val="x-none" w:eastAsia="x-none"/>
        </w:rPr>
      </w:pPr>
      <w:r w:rsidRPr="007368A3">
        <w:rPr>
          <w:rFonts w:ascii="Trebuchet MS" w:eastAsia="Times New Roman" w:hAnsi="Trebuchet MS" w:cs="Times New Roman"/>
          <w:sz w:val="20"/>
          <w:szCs w:val="20"/>
          <w:lang w:val="x-none" w:eastAsia="x-none"/>
        </w:rPr>
        <w:t>posiada dodatni wynik finansowy netto w każdym z ostatnich trzech lat obrotowych,</w:t>
      </w:r>
    </w:p>
    <w:p w:rsidR="007368A3" w:rsidRPr="007368A3" w:rsidRDefault="007368A3" w:rsidP="007368A3">
      <w:pPr>
        <w:widowControl w:val="0"/>
        <w:numPr>
          <w:ilvl w:val="2"/>
          <w:numId w:val="7"/>
        </w:numPr>
        <w:tabs>
          <w:tab w:val="num" w:pos="567"/>
        </w:tabs>
        <w:suppressAutoHyphens/>
        <w:autoSpaceDE w:val="0"/>
        <w:spacing w:after="0" w:line="240" w:lineRule="auto"/>
        <w:ind w:left="567" w:hanging="567"/>
        <w:jc w:val="both"/>
        <w:rPr>
          <w:rFonts w:ascii="Trebuchet MS" w:eastAsia="Times New Roman" w:hAnsi="Trebuchet MS" w:cs="Times New Roman"/>
          <w:sz w:val="20"/>
          <w:szCs w:val="20"/>
          <w:lang w:val="x-none" w:eastAsia="x-none"/>
        </w:rPr>
      </w:pPr>
      <w:r w:rsidRPr="007368A3">
        <w:rPr>
          <w:rFonts w:ascii="Trebuchet MS" w:eastAsia="Times New Roman" w:hAnsi="Trebuchet MS" w:cs="Times New Roman"/>
          <w:sz w:val="20"/>
          <w:szCs w:val="20"/>
          <w:lang w:val="x-none" w:eastAsia="x-none"/>
        </w:rPr>
        <w:t xml:space="preserve">posiada na własnym rachunku bankowym środki finansowe, względnie posiada zdolność kredytową potwierdzoną przez bank lub </w:t>
      </w:r>
      <w:r w:rsidRPr="007368A3">
        <w:rPr>
          <w:rFonts w:ascii="Trebuchet MS" w:eastAsia="Times New Roman" w:hAnsi="Trebuchet MS" w:cs="Times New Roman"/>
          <w:sz w:val="20"/>
          <w:szCs w:val="20"/>
          <w:lang w:eastAsia="x-none"/>
        </w:rPr>
        <w:t>spółdzielczą kasę oszczędnościowo-kredytową</w:t>
      </w:r>
      <w:r w:rsidRPr="007368A3">
        <w:rPr>
          <w:rFonts w:ascii="Trebuchet MS" w:eastAsia="Times New Roman" w:hAnsi="Trebuchet MS" w:cs="Times New Roman"/>
          <w:sz w:val="20"/>
          <w:szCs w:val="20"/>
          <w:lang w:val="x-none" w:eastAsia="x-none"/>
        </w:rPr>
        <w:t xml:space="preserve"> w kwocie co najmniej 500.000,00 zł,</w:t>
      </w:r>
    </w:p>
    <w:p w:rsidR="007368A3" w:rsidRPr="007368A3" w:rsidRDefault="007368A3" w:rsidP="007368A3">
      <w:pPr>
        <w:widowControl w:val="0"/>
        <w:numPr>
          <w:ilvl w:val="2"/>
          <w:numId w:val="7"/>
        </w:numPr>
        <w:tabs>
          <w:tab w:val="num" w:pos="567"/>
        </w:tabs>
        <w:suppressAutoHyphens/>
        <w:autoSpaceDE w:val="0"/>
        <w:spacing w:after="0" w:line="240" w:lineRule="auto"/>
        <w:ind w:left="567" w:hanging="567"/>
        <w:jc w:val="both"/>
        <w:rPr>
          <w:rFonts w:ascii="Trebuchet MS" w:eastAsia="Times New Roman" w:hAnsi="Trebuchet MS" w:cs="Times New Roman"/>
          <w:sz w:val="20"/>
          <w:szCs w:val="20"/>
          <w:lang w:val="x-none" w:eastAsia="x-none"/>
        </w:rPr>
      </w:pPr>
      <w:r w:rsidRPr="007368A3">
        <w:rPr>
          <w:rFonts w:ascii="Trebuchet MS" w:eastAsia="Times New Roman" w:hAnsi="Trebuchet MS" w:cs="Times New Roman"/>
          <w:sz w:val="20"/>
          <w:szCs w:val="20"/>
          <w:lang w:val="x-none" w:eastAsia="x-none"/>
        </w:rPr>
        <w:t xml:space="preserve">posiada opłaconą polisę, a w przypadku jej braku, inny dokument potwierdzający, </w:t>
      </w:r>
      <w:r w:rsidRPr="007368A3">
        <w:rPr>
          <w:rFonts w:ascii="Trebuchet MS" w:eastAsia="Times New Roman" w:hAnsi="Trebuchet MS" w:cs="Times New Roman"/>
          <w:sz w:val="20"/>
          <w:szCs w:val="20"/>
          <w:lang w:val="x-none" w:eastAsia="x-none"/>
        </w:rPr>
        <w:br/>
      </w:r>
      <w:r w:rsidRPr="007368A3">
        <w:rPr>
          <w:rFonts w:ascii="Trebuchet MS" w:eastAsia="Times New Roman" w:hAnsi="Trebuchet MS" w:cs="Times New Roman"/>
          <w:sz w:val="20"/>
          <w:szCs w:val="20"/>
          <w:lang w:val="x-none" w:eastAsia="x-none"/>
        </w:rPr>
        <w:lastRenderedPageBreak/>
        <w:t>że wykonawca jest ubezpieczony od odpowiedzialności cywilnej w zakresie prowadzonej działalności związanej z przedmiotem zamówieni</w:t>
      </w:r>
      <w:r w:rsidR="00FB7A34">
        <w:rPr>
          <w:rFonts w:ascii="Trebuchet MS" w:eastAsia="Times New Roman" w:hAnsi="Trebuchet MS" w:cs="Times New Roman"/>
          <w:sz w:val="20"/>
          <w:szCs w:val="20"/>
          <w:lang w:eastAsia="x-none"/>
        </w:rPr>
        <w:t xml:space="preserve"> </w:t>
      </w:r>
      <w:r w:rsidRPr="007368A3">
        <w:rPr>
          <w:rFonts w:ascii="Trebuchet MS" w:eastAsia="Times New Roman" w:hAnsi="Trebuchet MS" w:cs="Times New Roman"/>
          <w:sz w:val="20"/>
          <w:szCs w:val="20"/>
          <w:lang w:val="x-none" w:eastAsia="x-none"/>
        </w:rPr>
        <w:t>a (budowa, przebudowa lub rozbudowa dwóch (2</w:t>
      </w:r>
      <w:r w:rsidR="00FB7A34">
        <w:rPr>
          <w:rFonts w:ascii="Trebuchet MS" w:eastAsia="Times New Roman" w:hAnsi="Trebuchet MS" w:cs="Times New Roman"/>
          <w:sz w:val="20"/>
          <w:szCs w:val="20"/>
          <w:lang w:val="x-none" w:eastAsia="x-none"/>
        </w:rPr>
        <w:t>) obiektów budowalnych, stanowi</w:t>
      </w:r>
      <w:r w:rsidR="00FB7A34">
        <w:rPr>
          <w:rFonts w:ascii="Trebuchet MS" w:eastAsia="Times New Roman" w:hAnsi="Trebuchet MS" w:cs="Times New Roman"/>
          <w:sz w:val="20"/>
          <w:szCs w:val="20"/>
          <w:lang w:eastAsia="x-none"/>
        </w:rPr>
        <w:t>ą</w:t>
      </w:r>
      <w:proofErr w:type="spellStart"/>
      <w:r w:rsidRPr="007368A3">
        <w:rPr>
          <w:rFonts w:ascii="Trebuchet MS" w:eastAsia="Times New Roman" w:hAnsi="Trebuchet MS" w:cs="Times New Roman"/>
          <w:sz w:val="20"/>
          <w:szCs w:val="20"/>
          <w:lang w:val="x-none" w:eastAsia="x-none"/>
        </w:rPr>
        <w:t>cych</w:t>
      </w:r>
      <w:proofErr w:type="spellEnd"/>
      <w:r w:rsidRPr="007368A3">
        <w:rPr>
          <w:rFonts w:ascii="Trebuchet MS" w:eastAsia="Times New Roman" w:hAnsi="Trebuchet MS" w:cs="Times New Roman"/>
          <w:sz w:val="20"/>
          <w:szCs w:val="20"/>
          <w:lang w:val="x-none" w:eastAsia="x-none"/>
        </w:rPr>
        <w:t xml:space="preserve"> budynki mieszkalne wielorodzinnych lub obiekty użyteczności publicznej) na </w:t>
      </w:r>
      <w:r w:rsidRPr="007368A3">
        <w:rPr>
          <w:rFonts w:ascii="Trebuchet MS" w:eastAsia="Times New Roman" w:hAnsi="Trebuchet MS" w:cs="Times New Roman"/>
          <w:sz w:val="20"/>
          <w:szCs w:val="20"/>
          <w:lang w:eastAsia="x-none"/>
        </w:rPr>
        <w:t>sumę</w:t>
      </w:r>
      <w:r w:rsidRPr="007368A3">
        <w:rPr>
          <w:rFonts w:ascii="Trebuchet MS" w:eastAsia="Times New Roman" w:hAnsi="Trebuchet MS" w:cs="Times New Roman"/>
          <w:sz w:val="20"/>
          <w:szCs w:val="20"/>
          <w:lang w:val="x-none" w:eastAsia="x-none"/>
        </w:rPr>
        <w:t xml:space="preserve"> ubezpieczenia co najmniej 1.000.000,00 zł (słownie: jeden milion złotych). Opłacona polisa oznacza, że do oferty należy dołączyć dowody opłacenia składek</w:t>
      </w:r>
      <w:r w:rsidR="00FB7A34">
        <w:rPr>
          <w:rFonts w:ascii="Trebuchet MS" w:eastAsia="Times New Roman" w:hAnsi="Trebuchet MS" w:cs="Times New Roman"/>
          <w:sz w:val="20"/>
          <w:szCs w:val="20"/>
          <w:lang w:eastAsia="x-none"/>
        </w:rPr>
        <w:t xml:space="preserve"> </w:t>
      </w:r>
      <w:r w:rsidRPr="007368A3">
        <w:rPr>
          <w:rFonts w:ascii="Trebuchet MS" w:eastAsia="Times New Roman" w:hAnsi="Trebuchet MS" w:cs="Times New Roman"/>
          <w:sz w:val="20"/>
          <w:szCs w:val="20"/>
          <w:lang w:val="x-none" w:eastAsia="x-none"/>
        </w:rPr>
        <w:t>z tytułu jej zawarcia.</w:t>
      </w:r>
    </w:p>
    <w:p w:rsidR="007368A3" w:rsidRPr="007368A3" w:rsidRDefault="007368A3" w:rsidP="007368A3">
      <w:pPr>
        <w:widowControl w:val="0"/>
        <w:suppressAutoHyphens/>
        <w:autoSpaceDE w:val="0"/>
        <w:spacing w:after="0" w:line="240" w:lineRule="auto"/>
        <w:ind w:left="567"/>
        <w:jc w:val="both"/>
        <w:rPr>
          <w:rFonts w:ascii="Trebuchet MS" w:eastAsia="Times New Roman" w:hAnsi="Trebuchet MS" w:cs="Times New Roman"/>
          <w:sz w:val="20"/>
          <w:szCs w:val="20"/>
          <w:lang w:eastAsia="x-none"/>
        </w:rPr>
      </w:pPr>
    </w:p>
    <w:p w:rsidR="007368A3" w:rsidRPr="007368A3" w:rsidRDefault="007368A3" w:rsidP="007368A3">
      <w:pPr>
        <w:widowControl w:val="0"/>
        <w:numPr>
          <w:ilvl w:val="0"/>
          <w:numId w:val="20"/>
        </w:numPr>
        <w:tabs>
          <w:tab w:val="left" w:pos="284"/>
        </w:tabs>
        <w:suppressAutoHyphens/>
        <w:autoSpaceDE w:val="0"/>
        <w:autoSpaceDN w:val="0"/>
        <w:spacing w:before="60" w:after="0" w:line="240" w:lineRule="auto"/>
        <w:ind w:left="567" w:hanging="425"/>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368A3" w:rsidRPr="007368A3" w:rsidRDefault="007368A3" w:rsidP="007368A3">
      <w:pPr>
        <w:widowControl w:val="0"/>
        <w:numPr>
          <w:ilvl w:val="0"/>
          <w:numId w:val="20"/>
        </w:numPr>
        <w:tabs>
          <w:tab w:val="left" w:pos="284"/>
        </w:tabs>
        <w:suppressAutoHyphens/>
        <w:autoSpaceDE w:val="0"/>
        <w:autoSpaceDN w:val="0"/>
        <w:spacing w:before="60" w:after="60" w:line="240" w:lineRule="auto"/>
        <w:ind w:left="567" w:hanging="425"/>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Wykonawcy mogą wspólnie ubiegać się o udzielenie zamówienia.</w:t>
      </w:r>
    </w:p>
    <w:p w:rsidR="007368A3" w:rsidRPr="007368A3" w:rsidRDefault="007368A3" w:rsidP="007368A3">
      <w:pPr>
        <w:tabs>
          <w:tab w:val="left" w:pos="284"/>
        </w:tabs>
        <w:autoSpaceDE w:val="0"/>
        <w:autoSpaceDN w:val="0"/>
        <w:spacing w:before="60" w:after="60" w:line="240" w:lineRule="auto"/>
        <w:ind w:left="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Przepisy dotyczące Wykonawcy stosuje się odpowiednio do Wykonawców wspólnie ubiegających się o udzielenie zamówienia.</w:t>
      </w:r>
    </w:p>
    <w:p w:rsidR="007368A3" w:rsidRPr="007368A3" w:rsidRDefault="007368A3" w:rsidP="007368A3">
      <w:pPr>
        <w:tabs>
          <w:tab w:val="left" w:pos="0"/>
          <w:tab w:val="left" w:pos="284"/>
        </w:tabs>
        <w:autoSpaceDE w:val="0"/>
        <w:autoSpaceDN w:val="0"/>
        <w:spacing w:after="60" w:line="240" w:lineRule="auto"/>
        <w:ind w:left="567" w:hanging="425"/>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5.   Spełnianie warunków udziału w postępowaniu musi wykazać każdy z Wykonawców wspólnie ubiegających się o udzielenie zamówienia w zakresie, w którym wykazuje ich spełnienie. </w:t>
      </w:r>
      <w:r w:rsidRPr="007368A3">
        <w:rPr>
          <w:rFonts w:ascii="Trebuchet MS" w:eastAsia="Times New Roman" w:hAnsi="Trebuchet MS" w:cs="Arial"/>
          <w:sz w:val="20"/>
          <w:szCs w:val="20"/>
          <w:lang w:eastAsia="pl-PL"/>
        </w:rPr>
        <w:br/>
        <w:t xml:space="preserve">W przypadku Wykonawcy, który powołuje się na zasoby innych podmiotów warunki udziału </w:t>
      </w:r>
      <w:r w:rsidRPr="007368A3">
        <w:rPr>
          <w:rFonts w:ascii="Trebuchet MS" w:eastAsia="Times New Roman" w:hAnsi="Trebuchet MS" w:cs="Arial"/>
          <w:sz w:val="20"/>
          <w:szCs w:val="20"/>
          <w:lang w:eastAsia="pl-PL"/>
        </w:rPr>
        <w:br/>
        <w:t>w postępowaniu muszą być wykazane w zakresie, w jakim Wykonawca powołuje się na ich zasoby.</w:t>
      </w:r>
    </w:p>
    <w:p w:rsidR="007368A3" w:rsidRPr="007368A3" w:rsidRDefault="007368A3" w:rsidP="007368A3">
      <w:pPr>
        <w:widowControl w:val="0"/>
        <w:tabs>
          <w:tab w:val="left" w:pos="0"/>
        </w:tabs>
        <w:suppressAutoHyphens/>
        <w:autoSpaceDE w:val="0"/>
        <w:spacing w:after="0" w:line="240" w:lineRule="auto"/>
        <w:ind w:left="567" w:hanging="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6.   Wykonawca może w celu potwierdzenia spełniania warunków udziału w postępowaniu, </w:t>
      </w:r>
      <w:r w:rsidRPr="007368A3">
        <w:rPr>
          <w:rFonts w:ascii="Trebuchet MS" w:eastAsia="Times New Roman" w:hAnsi="Trebuchet MS" w:cs="Arial"/>
          <w:sz w:val="20"/>
          <w:szCs w:val="20"/>
          <w:lang w:eastAsia="pl-PL"/>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7368A3" w:rsidRPr="007368A3" w:rsidRDefault="007368A3" w:rsidP="007368A3">
      <w:pPr>
        <w:tabs>
          <w:tab w:val="left" w:pos="284"/>
        </w:tabs>
        <w:autoSpaceDE w:val="0"/>
        <w:autoSpaceDN w:val="0"/>
        <w:spacing w:before="60" w:after="60" w:line="240" w:lineRule="auto"/>
        <w:ind w:left="645" w:hanging="645"/>
        <w:jc w:val="both"/>
        <w:rPr>
          <w:rFonts w:ascii="Trebuchet MS" w:eastAsia="Times New Roman" w:hAnsi="Trebuchet MS" w:cs="Arial"/>
          <w:sz w:val="20"/>
          <w:szCs w:val="20"/>
          <w:lang w:eastAsia="pl-PL"/>
        </w:rPr>
      </w:pPr>
      <w:bookmarkStart w:id="34" w:name="mip35517902"/>
      <w:bookmarkEnd w:id="34"/>
      <w:r w:rsidRPr="007368A3">
        <w:rPr>
          <w:rFonts w:ascii="Trebuchet MS" w:eastAsia="Times New Roman" w:hAnsi="Trebuchet MS" w:cs="Arial"/>
          <w:sz w:val="20"/>
          <w:szCs w:val="20"/>
          <w:lang w:eastAsia="pl-PL"/>
        </w:rPr>
        <w:t xml:space="preserve">7.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dostarczane </w:t>
      </w:r>
      <w:r w:rsidRPr="007368A3">
        <w:rPr>
          <w:rFonts w:ascii="Trebuchet MS" w:eastAsia="Times New Roman" w:hAnsi="Trebuchet MS" w:cs="Arial"/>
          <w:sz w:val="20"/>
          <w:szCs w:val="20"/>
          <w:u w:val="single"/>
          <w:lang w:eastAsia="pl-PL"/>
        </w:rPr>
        <w:t>w oryginale</w:t>
      </w:r>
      <w:r w:rsidRPr="007368A3">
        <w:rPr>
          <w:rFonts w:ascii="Trebuchet MS" w:eastAsia="Times New Roman" w:hAnsi="Trebuchet MS" w:cs="Arial"/>
          <w:color w:val="000000"/>
          <w:sz w:val="20"/>
          <w:szCs w:val="20"/>
          <w:u w:val="single"/>
          <w:lang w:eastAsia="pl-PL"/>
        </w:rPr>
        <w:t xml:space="preserve"> lub kopii poświadczonej notarialnie</w:t>
      </w:r>
      <w:r w:rsidRPr="007368A3">
        <w:rPr>
          <w:rFonts w:ascii="Trebuchet MS" w:eastAsia="Times New Roman" w:hAnsi="Trebuchet MS" w:cs="Arial"/>
          <w:color w:val="000000"/>
          <w:sz w:val="20"/>
          <w:szCs w:val="20"/>
          <w:lang w:eastAsia="pl-PL"/>
        </w:rPr>
        <w:t>, winno zawierać w swojej treści informacje dotyczące co najmniej:</w:t>
      </w:r>
    </w:p>
    <w:p w:rsidR="007368A3" w:rsidRPr="007368A3" w:rsidRDefault="007368A3" w:rsidP="007368A3">
      <w:pPr>
        <w:widowControl w:val="0"/>
        <w:numPr>
          <w:ilvl w:val="2"/>
          <w:numId w:val="13"/>
        </w:numPr>
        <w:suppressAutoHyphens/>
        <w:autoSpaceDE w:val="0"/>
        <w:spacing w:after="0" w:line="240" w:lineRule="auto"/>
        <w:ind w:left="709"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zakresu dostępnych Wykonawcy zasobów innego podmiotu;</w:t>
      </w:r>
    </w:p>
    <w:p w:rsidR="007368A3" w:rsidRPr="007368A3" w:rsidRDefault="007368A3" w:rsidP="007368A3">
      <w:pPr>
        <w:widowControl w:val="0"/>
        <w:numPr>
          <w:ilvl w:val="2"/>
          <w:numId w:val="13"/>
        </w:numPr>
        <w:suppressAutoHyphens/>
        <w:autoSpaceDE w:val="0"/>
        <w:spacing w:after="0" w:line="240" w:lineRule="auto"/>
        <w:ind w:left="709" w:hanging="283"/>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sposobu wykorzystania przez Wykonawcę przy wykonywaniu zamówienia publicznego zasobów innego podmiotu;</w:t>
      </w:r>
    </w:p>
    <w:p w:rsidR="007368A3" w:rsidRPr="007368A3" w:rsidRDefault="007368A3" w:rsidP="007368A3">
      <w:pPr>
        <w:widowControl w:val="0"/>
        <w:numPr>
          <w:ilvl w:val="2"/>
          <w:numId w:val="13"/>
        </w:numPr>
        <w:suppressAutoHyphens/>
        <w:autoSpaceDE w:val="0"/>
        <w:spacing w:after="0" w:line="240" w:lineRule="auto"/>
        <w:ind w:left="709" w:hanging="283"/>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zakresu i okresu udziału innego podmiotu przy wykonywaniu zamówienia publicznego;</w:t>
      </w:r>
    </w:p>
    <w:p w:rsidR="007368A3" w:rsidRPr="007368A3" w:rsidRDefault="007368A3" w:rsidP="007368A3">
      <w:pPr>
        <w:widowControl w:val="0"/>
        <w:numPr>
          <w:ilvl w:val="2"/>
          <w:numId w:val="13"/>
        </w:numPr>
        <w:suppressAutoHyphens/>
        <w:autoSpaceDE w:val="0"/>
        <w:spacing w:after="0" w:line="240" w:lineRule="auto"/>
        <w:ind w:left="709" w:hanging="283"/>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czy podmiot, na zdolnościach którego Wykonawca polega w odniesieniu do warunków udziału w postępowaniu dotyczących kwalifikacji zawodowych lub doświadczenia, zrealizuje usługi, których wskazane zdolności dotyczą.</w:t>
      </w:r>
    </w:p>
    <w:p w:rsidR="007368A3" w:rsidRPr="007368A3" w:rsidRDefault="007368A3" w:rsidP="007368A3">
      <w:pPr>
        <w:widowControl w:val="0"/>
        <w:suppressAutoHyphens/>
        <w:autoSpaceDE w:val="0"/>
        <w:spacing w:after="0" w:line="240" w:lineRule="auto"/>
        <w:ind w:left="709" w:hanging="709"/>
        <w:jc w:val="both"/>
        <w:rPr>
          <w:rFonts w:ascii="Trebuchet MS" w:eastAsia="Times New Roman" w:hAnsi="Trebuchet MS" w:cs="Arial"/>
          <w:sz w:val="20"/>
          <w:szCs w:val="20"/>
          <w:lang w:eastAsia="pl-PL"/>
        </w:rPr>
      </w:pPr>
      <w:bookmarkStart w:id="35" w:name="mip35517903"/>
      <w:bookmarkEnd w:id="35"/>
      <w:r w:rsidRPr="007368A3">
        <w:rPr>
          <w:rFonts w:ascii="Trebuchet MS" w:eastAsia="Times New Roman" w:hAnsi="Trebuchet MS" w:cs="Arial"/>
          <w:sz w:val="20"/>
          <w:szCs w:val="20"/>
          <w:lang w:eastAsia="pl-PL"/>
        </w:rPr>
        <w:t xml:space="preserve">8.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hyperlink r:id="rId7" w:history="1">
        <w:r w:rsidRPr="007368A3">
          <w:rPr>
            <w:rFonts w:ascii="Trebuchet MS" w:eastAsia="Times New Roman" w:hAnsi="Trebuchet MS" w:cs="Arial"/>
            <w:sz w:val="20"/>
            <w:szCs w:val="20"/>
            <w:u w:val="single"/>
            <w:lang w:eastAsia="pl-PL"/>
          </w:rPr>
          <w:t>art. 24 ust. 1 pkt 13-22</w:t>
        </w:r>
        <w:r w:rsidRPr="007368A3">
          <w:rPr>
            <w:rFonts w:ascii="Trebuchet MS" w:eastAsia="Times New Roman" w:hAnsi="Trebuchet MS" w:cs="Arial"/>
            <w:sz w:val="20"/>
            <w:szCs w:val="20"/>
            <w:u w:val="single"/>
            <w:lang w:eastAsia="pl-PL"/>
          </w:rPr>
          <w:br/>
          <w:t xml:space="preserve"> i ust. 5</w:t>
        </w:r>
      </w:hyperlink>
      <w:r w:rsidRPr="007368A3">
        <w:rPr>
          <w:rFonts w:ascii="Trebuchet MS" w:eastAsia="Times New Roman" w:hAnsi="Trebuchet MS" w:cs="Arial"/>
          <w:sz w:val="20"/>
          <w:szCs w:val="20"/>
          <w:lang w:eastAsia="pl-PL"/>
        </w:rPr>
        <w:t xml:space="preserve">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w:t>
      </w:r>
    </w:p>
    <w:p w:rsidR="007368A3" w:rsidRPr="007368A3" w:rsidRDefault="007368A3" w:rsidP="007368A3">
      <w:pPr>
        <w:widowControl w:val="0"/>
        <w:suppressAutoHyphens/>
        <w:autoSpaceDE w:val="0"/>
        <w:spacing w:after="0" w:line="240" w:lineRule="auto"/>
        <w:ind w:left="709" w:hanging="709"/>
        <w:jc w:val="both"/>
        <w:rPr>
          <w:rFonts w:ascii="Trebuchet MS" w:eastAsia="Times New Roman" w:hAnsi="Trebuchet MS" w:cs="Arial"/>
          <w:sz w:val="20"/>
          <w:szCs w:val="20"/>
          <w:lang w:eastAsia="pl-PL"/>
        </w:rPr>
      </w:pPr>
      <w:bookmarkStart w:id="36" w:name="mip35517904"/>
      <w:bookmarkEnd w:id="36"/>
      <w:r w:rsidRPr="007368A3">
        <w:rPr>
          <w:rFonts w:ascii="Trebuchet MS" w:eastAsia="Times New Roman" w:hAnsi="Trebuchet MS" w:cs="Arial"/>
          <w:sz w:val="20"/>
          <w:szCs w:val="20"/>
          <w:lang w:eastAsia="pl-PL"/>
        </w:rPr>
        <w:t xml:space="preserve">9.   W odniesieniu do warunków dotyczących wykształcenia, kwalifikacji zawodowych lub doświadczenia, wykonawcy mogą polegać na zdolnościach innych podmiotów, jeśli podmioty te zrealizują roboty budowlane, do realizacji których te zdolności są wymagane. </w:t>
      </w:r>
    </w:p>
    <w:p w:rsidR="007368A3" w:rsidRPr="007368A3" w:rsidRDefault="007368A3" w:rsidP="007368A3">
      <w:pPr>
        <w:widowControl w:val="0"/>
        <w:suppressAutoHyphens/>
        <w:autoSpaceDE w:val="0"/>
        <w:spacing w:after="0" w:line="240" w:lineRule="auto"/>
        <w:ind w:left="709" w:hanging="709"/>
        <w:jc w:val="both"/>
        <w:rPr>
          <w:rFonts w:ascii="Trebuchet MS" w:eastAsia="Times New Roman" w:hAnsi="Trebuchet MS" w:cs="Arial"/>
          <w:sz w:val="20"/>
          <w:szCs w:val="20"/>
          <w:lang w:eastAsia="pl-PL"/>
        </w:rPr>
      </w:pPr>
      <w:bookmarkStart w:id="37" w:name="mip35517905"/>
      <w:bookmarkEnd w:id="37"/>
      <w:r w:rsidRPr="007368A3">
        <w:rPr>
          <w:rFonts w:ascii="Trebuchet MS" w:eastAsia="Times New Roman" w:hAnsi="Trebuchet MS" w:cs="Arial"/>
          <w:sz w:val="20"/>
          <w:szCs w:val="20"/>
          <w:lang w:eastAsia="pl-PL"/>
        </w:rPr>
        <w:t xml:space="preserve">10.    Wykonawca, który polega na sytuacji finansowej lub ekonomicznej innych podmiotów, odpowiada solidarnie z podmiotem, który zobowiązał się do udostępnienia zasobów, </w:t>
      </w:r>
      <w:r w:rsidRPr="007368A3">
        <w:rPr>
          <w:rFonts w:ascii="Trebuchet MS" w:eastAsia="Times New Roman" w:hAnsi="Trebuchet MS" w:cs="Arial"/>
          <w:sz w:val="20"/>
          <w:szCs w:val="20"/>
          <w:lang w:eastAsia="pl-PL"/>
        </w:rPr>
        <w:br/>
        <w:t xml:space="preserve">za szkodę poniesioną przez Zamawiającego powstałą wskutek nieudostępnienia tych zasobów, chyba że za nieudostępnienie zasobów nie ponosi winy. </w:t>
      </w:r>
    </w:p>
    <w:p w:rsidR="007368A3" w:rsidRPr="007368A3" w:rsidRDefault="007368A3" w:rsidP="007368A3">
      <w:pPr>
        <w:widowControl w:val="0"/>
        <w:suppressAutoHyphens/>
        <w:autoSpaceDE w:val="0"/>
        <w:spacing w:after="0" w:line="240" w:lineRule="auto"/>
        <w:ind w:left="709" w:hanging="709"/>
        <w:jc w:val="both"/>
        <w:rPr>
          <w:rFonts w:ascii="Trebuchet MS" w:eastAsia="Times New Roman" w:hAnsi="Trebuchet MS" w:cs="Arial"/>
          <w:sz w:val="20"/>
          <w:szCs w:val="20"/>
          <w:lang w:eastAsia="pl-PL"/>
        </w:rPr>
      </w:pPr>
      <w:bookmarkStart w:id="38" w:name="mip35517906"/>
      <w:bookmarkEnd w:id="38"/>
      <w:r w:rsidRPr="007368A3">
        <w:rPr>
          <w:rFonts w:ascii="Trebuchet MS" w:eastAsia="Times New Roman" w:hAnsi="Trebuchet MS" w:cs="Arial"/>
          <w:sz w:val="20"/>
          <w:szCs w:val="20"/>
          <w:lang w:eastAsia="pl-PL"/>
        </w:rPr>
        <w:t xml:space="preserve">11.      Jeżeli zdolności techniczne lub zawodowe lub sytuacja ekonomiczna lub finansowa, podmiotu, o którym mowa w art. 22a ust. 1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nie potwierdzają spełnienia przez wykonawcę warunków udziału w postępowaniu lub zachodzą wobec tych podmiotów podstawy wykluczenia, Zamawiający żąda, aby Wykonawca w terminie określonym przez Zamawiającego: </w:t>
      </w:r>
    </w:p>
    <w:p w:rsidR="007368A3" w:rsidRPr="007368A3" w:rsidRDefault="007368A3" w:rsidP="007368A3">
      <w:pPr>
        <w:widowControl w:val="0"/>
        <w:suppressAutoHyphens/>
        <w:autoSpaceDE w:val="0"/>
        <w:spacing w:after="0" w:line="240" w:lineRule="auto"/>
        <w:ind w:left="567"/>
        <w:jc w:val="both"/>
        <w:rPr>
          <w:rFonts w:ascii="Trebuchet MS" w:eastAsia="Times New Roman" w:hAnsi="Trebuchet MS" w:cs="Arial"/>
          <w:sz w:val="20"/>
          <w:szCs w:val="20"/>
          <w:lang w:eastAsia="pl-PL"/>
        </w:rPr>
      </w:pPr>
      <w:bookmarkStart w:id="39" w:name="mip35517908"/>
      <w:bookmarkEnd w:id="39"/>
      <w:r w:rsidRPr="007368A3">
        <w:rPr>
          <w:rFonts w:ascii="Trebuchet MS" w:eastAsia="Times New Roman" w:hAnsi="Trebuchet MS" w:cs="Arial"/>
          <w:sz w:val="20"/>
          <w:szCs w:val="20"/>
          <w:lang w:eastAsia="pl-PL"/>
        </w:rPr>
        <w:t xml:space="preserve">1) zastąpił ten podmiot innym podmiotem lub podmiotami lub </w:t>
      </w:r>
    </w:p>
    <w:p w:rsidR="007368A3" w:rsidRPr="007368A3" w:rsidRDefault="007368A3" w:rsidP="007368A3">
      <w:pPr>
        <w:widowControl w:val="0"/>
        <w:suppressAutoHyphens/>
        <w:autoSpaceDE w:val="0"/>
        <w:spacing w:after="0" w:line="240" w:lineRule="auto"/>
        <w:ind w:left="567"/>
        <w:jc w:val="both"/>
        <w:rPr>
          <w:rFonts w:ascii="Trebuchet MS" w:eastAsia="Times New Roman" w:hAnsi="Trebuchet MS" w:cs="Arial"/>
          <w:sz w:val="20"/>
          <w:szCs w:val="20"/>
          <w:lang w:eastAsia="pl-PL"/>
        </w:rPr>
      </w:pPr>
      <w:bookmarkStart w:id="40" w:name="mip35517909"/>
      <w:bookmarkEnd w:id="40"/>
      <w:r w:rsidRPr="007368A3">
        <w:rPr>
          <w:rFonts w:ascii="Trebuchet MS" w:eastAsia="Times New Roman" w:hAnsi="Trebuchet MS" w:cs="Arial"/>
          <w:sz w:val="20"/>
          <w:szCs w:val="20"/>
          <w:lang w:eastAsia="pl-PL"/>
        </w:rPr>
        <w:lastRenderedPageBreak/>
        <w:t xml:space="preserve">2) zobowiązał się do osobistego wykonania odpowiedniej części zamówienia, jeżeli wykaże zdolności techniczne lub zawodowe lub sytuację finansową lub ekonomiczną, o których mowa w ust. 1. </w:t>
      </w:r>
    </w:p>
    <w:p w:rsidR="007368A3" w:rsidRPr="007368A3" w:rsidRDefault="007368A3" w:rsidP="00FB7A34">
      <w:pPr>
        <w:tabs>
          <w:tab w:val="left" w:pos="284"/>
        </w:tabs>
        <w:autoSpaceDE w:val="0"/>
        <w:autoSpaceDN w:val="0"/>
        <w:spacing w:before="60" w:after="60" w:line="276" w:lineRule="auto"/>
        <w:jc w:val="both"/>
        <w:rPr>
          <w:rFonts w:ascii="Trebuchet MS" w:eastAsia="Times New Roman" w:hAnsi="Trebuchet MS" w:cs="Arial"/>
          <w:b/>
          <w:sz w:val="20"/>
          <w:szCs w:val="20"/>
          <w:lang w:eastAsia="pl-PL"/>
        </w:rPr>
      </w:pPr>
    </w:p>
    <w:p w:rsidR="007368A3" w:rsidRPr="007368A3" w:rsidRDefault="007368A3" w:rsidP="007368A3">
      <w:pPr>
        <w:tabs>
          <w:tab w:val="left" w:pos="284"/>
        </w:tabs>
        <w:autoSpaceDE w:val="0"/>
        <w:autoSpaceDN w:val="0"/>
        <w:spacing w:before="60" w:after="60" w:line="276" w:lineRule="auto"/>
        <w:ind w:left="851" w:hanging="851"/>
        <w:jc w:val="both"/>
        <w:rPr>
          <w:rFonts w:ascii="Trebuchet MS" w:eastAsia="Times New Roman" w:hAnsi="Trebuchet MS" w:cs="Arial"/>
          <w:b/>
          <w:bCs/>
          <w:color w:val="000000"/>
          <w:sz w:val="20"/>
          <w:szCs w:val="20"/>
          <w:u w:val="single"/>
          <w:lang w:eastAsia="pl-PL"/>
        </w:rPr>
      </w:pPr>
      <w:r w:rsidRPr="007368A3">
        <w:rPr>
          <w:rFonts w:ascii="Trebuchet MS" w:eastAsia="Times New Roman" w:hAnsi="Trebuchet MS" w:cs="Arial"/>
          <w:b/>
          <w:sz w:val="20"/>
          <w:szCs w:val="20"/>
          <w:lang w:eastAsia="pl-PL"/>
        </w:rPr>
        <w:t xml:space="preserve">9. </w:t>
      </w:r>
      <w:r w:rsidRPr="007368A3">
        <w:rPr>
          <w:rFonts w:ascii="Trebuchet MS" w:eastAsia="Times New Roman" w:hAnsi="Trebuchet MS" w:cs="Arial"/>
          <w:b/>
          <w:bCs/>
          <w:color w:val="000000"/>
          <w:sz w:val="20"/>
          <w:szCs w:val="20"/>
          <w:u w:val="single"/>
          <w:lang w:eastAsia="pl-PL"/>
        </w:rPr>
        <w:t>Podstawy wykluczenia.</w:t>
      </w:r>
    </w:p>
    <w:p w:rsidR="007368A3" w:rsidRPr="007368A3" w:rsidRDefault="007368A3" w:rsidP="007368A3">
      <w:pPr>
        <w:tabs>
          <w:tab w:val="left" w:pos="284"/>
        </w:tabs>
        <w:autoSpaceDE w:val="0"/>
        <w:autoSpaceDN w:val="0"/>
        <w:spacing w:before="60" w:after="60" w:line="276" w:lineRule="auto"/>
        <w:ind w:left="851" w:hanging="851"/>
        <w:jc w:val="both"/>
        <w:rPr>
          <w:rFonts w:ascii="Trebuchet MS" w:eastAsia="Times New Roman" w:hAnsi="Trebuchet MS" w:cs="Arial"/>
          <w:b/>
          <w:bCs/>
          <w:color w:val="000000"/>
          <w:sz w:val="20"/>
          <w:szCs w:val="20"/>
          <w:u w:val="single"/>
          <w:lang w:eastAsia="pl-PL"/>
        </w:rPr>
      </w:pPr>
    </w:p>
    <w:p w:rsidR="007368A3" w:rsidRPr="007368A3" w:rsidRDefault="007368A3" w:rsidP="007368A3">
      <w:pPr>
        <w:widowControl w:val="0"/>
        <w:numPr>
          <w:ilvl w:val="3"/>
          <w:numId w:val="20"/>
        </w:numPr>
        <w:suppressAutoHyphens/>
        <w:autoSpaceDE w:val="0"/>
        <w:autoSpaceDN w:val="0"/>
        <w:adjustRightInd w:val="0"/>
        <w:spacing w:after="0" w:line="240" w:lineRule="auto"/>
        <w:ind w:left="709" w:hanging="425"/>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 przypadku zaistnienia przesłanek określonych w art. 24 ust. 1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(przesłanki obligatoryjne), Zamawiający wykluczy Wykonawcę z postępowania o udzielenie zamówienia publicznego. Na podstawie art. 24 ust. 5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z postępowania o udzielenie zamówienia publicznego (przesłanki fakultatywne) Zamawiający wyklucza również Wykonawcę:</w:t>
      </w:r>
    </w:p>
    <w:p w:rsidR="007368A3" w:rsidRPr="007368A3" w:rsidRDefault="007368A3" w:rsidP="007368A3">
      <w:pPr>
        <w:widowControl w:val="0"/>
        <w:numPr>
          <w:ilvl w:val="0"/>
          <w:numId w:val="15"/>
        </w:numPr>
        <w:tabs>
          <w:tab w:val="left" w:pos="709"/>
        </w:tabs>
        <w:suppressAutoHyphens/>
        <w:autoSpaceDE w:val="0"/>
        <w:autoSpaceDN w:val="0"/>
        <w:adjustRightInd w:val="0"/>
        <w:spacing w:after="0" w:line="240" w:lineRule="auto"/>
        <w:ind w:left="709"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 stosunku do którego otwarto likwidację, w zatwierdzonym przez sąd układzie </w:t>
      </w:r>
      <w:r w:rsidRPr="007368A3">
        <w:rPr>
          <w:rFonts w:ascii="Trebuchet MS" w:eastAsia="Times New Roman" w:hAnsi="Trebuchet MS" w:cs="Arial"/>
          <w:sz w:val="20"/>
          <w:szCs w:val="20"/>
          <w:lang w:eastAsia="pl-PL"/>
        </w:rPr>
        <w:br/>
        <w:t xml:space="preserve">w postępowaniu restrukturyzacyjnym jest przewidziane zaspokojenie wierzycieli przez likwidację jego majątku lub sąd zarządził likwidację jego majątku w trybie </w:t>
      </w:r>
      <w:r w:rsidRPr="007368A3">
        <w:rPr>
          <w:rFonts w:ascii="Trebuchet MS" w:eastAsia="Times New Roman" w:hAnsi="Trebuchet MS" w:cs="Arial"/>
          <w:sz w:val="20"/>
          <w:szCs w:val="20"/>
          <w:lang w:eastAsia="pl-PL"/>
        </w:rPr>
        <w:br/>
        <w:t xml:space="preserve">art. 332 ust. 1 ustawy z dnia 15 maja 2015 r. - Prawo restrukturyzacyjne (Dz. U. </w:t>
      </w:r>
      <w:r w:rsidRPr="007368A3">
        <w:rPr>
          <w:rFonts w:ascii="Trebuchet MS" w:eastAsia="Times New Roman" w:hAnsi="Trebuchet MS" w:cs="Arial"/>
          <w:sz w:val="20"/>
          <w:szCs w:val="20"/>
          <w:lang w:eastAsia="pl-PL"/>
        </w:rPr>
        <w:br/>
        <w:t>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2016 r. poz. 615);</w:t>
      </w:r>
    </w:p>
    <w:p w:rsidR="007368A3" w:rsidRPr="007368A3" w:rsidRDefault="007368A3" w:rsidP="007368A3">
      <w:pPr>
        <w:widowControl w:val="0"/>
        <w:numPr>
          <w:ilvl w:val="0"/>
          <w:numId w:val="15"/>
        </w:numPr>
        <w:tabs>
          <w:tab w:val="left" w:pos="709"/>
        </w:tabs>
        <w:suppressAutoHyphens/>
        <w:autoSpaceDE w:val="0"/>
        <w:autoSpaceDN w:val="0"/>
        <w:adjustRightInd w:val="0"/>
        <w:spacing w:after="0" w:line="240" w:lineRule="auto"/>
        <w:ind w:left="709" w:hanging="284"/>
        <w:jc w:val="both"/>
        <w:rPr>
          <w:rFonts w:ascii="Trebuchet MS" w:eastAsia="Times New Roman" w:hAnsi="Trebuchet MS" w:cs="Arial"/>
          <w:b/>
          <w:sz w:val="20"/>
          <w:szCs w:val="20"/>
          <w:lang w:eastAsia="pl-PL"/>
        </w:rPr>
      </w:pPr>
      <w:r w:rsidRPr="007368A3">
        <w:rPr>
          <w:rFonts w:ascii="Trebuchet MS" w:eastAsia="Times New Roman" w:hAnsi="Trebuchet MS" w:cs="Arial"/>
          <w:sz w:val="20"/>
          <w:szCs w:val="20"/>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t>
      </w:r>
      <w:r w:rsidRPr="007368A3">
        <w:rPr>
          <w:rFonts w:ascii="Trebuchet MS" w:eastAsia="Times New Roman" w:hAnsi="Trebuchet MS" w:cs="Arial"/>
          <w:sz w:val="20"/>
          <w:szCs w:val="20"/>
          <w:lang w:eastAsia="pl-PL"/>
        </w:rPr>
        <w:br/>
        <w:t>w stanie wykazać za pomocą stosownych środków dowodowych;</w:t>
      </w:r>
    </w:p>
    <w:p w:rsidR="007368A3" w:rsidRPr="007368A3" w:rsidRDefault="007368A3" w:rsidP="007368A3">
      <w:pPr>
        <w:widowControl w:val="0"/>
        <w:suppressAutoHyphens/>
        <w:autoSpaceDE w:val="0"/>
        <w:spacing w:after="0" w:line="240" w:lineRule="auto"/>
        <w:ind w:left="709" w:hanging="283"/>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3) jeżeli Wykonawca lub osoby, o których mowa w art. 24 ust. 1 pkt 14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uprawnione do reprezentowania wykonawcy pozostają w relacjach określonych w </w:t>
      </w:r>
      <w:hyperlink r:id="rId8" w:history="1">
        <w:r w:rsidRPr="007368A3">
          <w:rPr>
            <w:rFonts w:ascii="Trebuchet MS" w:eastAsia="Times New Roman" w:hAnsi="Trebuchet MS" w:cs="Arial"/>
            <w:sz w:val="20"/>
            <w:szCs w:val="20"/>
            <w:u w:val="single"/>
            <w:lang w:eastAsia="pl-PL"/>
          </w:rPr>
          <w:t>art. 17 ust. 1 pkt 2-4</w:t>
        </w:r>
      </w:hyperlink>
      <w:r w:rsidRPr="007368A3">
        <w:rPr>
          <w:rFonts w:ascii="Trebuchet MS" w:eastAsia="Times New Roman" w:hAnsi="Trebuchet MS" w:cs="Arial"/>
          <w:sz w:val="20"/>
          <w:szCs w:val="20"/>
          <w:lang w:eastAsia="pl-PL"/>
        </w:rPr>
        <w:t xml:space="preserve">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z: </w:t>
      </w:r>
    </w:p>
    <w:p w:rsidR="007368A3" w:rsidRPr="007368A3" w:rsidRDefault="007368A3" w:rsidP="007368A3">
      <w:pPr>
        <w:widowControl w:val="0"/>
        <w:suppressAutoHyphens/>
        <w:autoSpaceDE w:val="0"/>
        <w:spacing w:after="0" w:line="240" w:lineRule="auto"/>
        <w:ind w:left="426"/>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a) Zamawiającym,</w:t>
      </w:r>
    </w:p>
    <w:p w:rsidR="007368A3" w:rsidRPr="007368A3" w:rsidRDefault="007368A3" w:rsidP="007368A3">
      <w:pPr>
        <w:widowControl w:val="0"/>
        <w:suppressAutoHyphens/>
        <w:autoSpaceDE w:val="0"/>
        <w:spacing w:after="0" w:line="240" w:lineRule="auto"/>
        <w:ind w:left="426"/>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b) osobami uprawnionymi do reprezentowania Zamawiającego,</w:t>
      </w:r>
    </w:p>
    <w:p w:rsidR="007368A3" w:rsidRPr="007368A3" w:rsidRDefault="007368A3" w:rsidP="007368A3">
      <w:pPr>
        <w:widowControl w:val="0"/>
        <w:suppressAutoHyphens/>
        <w:autoSpaceDE w:val="0"/>
        <w:spacing w:after="0" w:line="240" w:lineRule="auto"/>
        <w:ind w:left="426"/>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c) członkami komisji przetargowej,</w:t>
      </w:r>
    </w:p>
    <w:p w:rsidR="007368A3" w:rsidRPr="007368A3" w:rsidRDefault="007368A3" w:rsidP="007368A3">
      <w:pPr>
        <w:widowControl w:val="0"/>
        <w:suppressAutoHyphens/>
        <w:autoSpaceDE w:val="0"/>
        <w:spacing w:after="0" w:line="240" w:lineRule="auto"/>
        <w:ind w:left="426"/>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d) osobami, które złożyły oświadczenie, o którym mowa w art. 17 ust. 2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w:t>
      </w:r>
    </w:p>
    <w:p w:rsidR="007368A3" w:rsidRPr="007368A3" w:rsidRDefault="007368A3" w:rsidP="007368A3">
      <w:pPr>
        <w:autoSpaceDE w:val="0"/>
        <w:autoSpaceDN w:val="0"/>
        <w:adjustRightInd w:val="0"/>
        <w:spacing w:after="60" w:line="240" w:lineRule="auto"/>
        <w:ind w:left="426" w:hanging="295"/>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chyba że jest możliwe zapewnienie bezstronności po stronie Zamawiającego w inny sposób niż przez wykluczenie Wykonawcy z udziału w postępowaniu; </w:t>
      </w:r>
    </w:p>
    <w:p w:rsidR="007368A3" w:rsidRPr="007368A3" w:rsidRDefault="007368A3" w:rsidP="007368A3">
      <w:pPr>
        <w:autoSpaceDE w:val="0"/>
        <w:autoSpaceDN w:val="0"/>
        <w:adjustRightInd w:val="0"/>
        <w:spacing w:after="60" w:line="240" w:lineRule="auto"/>
        <w:ind w:left="709" w:hanging="283"/>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4) który, z przyczyn leżących po jego stronie, nie wykonał albo nienależycie wykonał </w:t>
      </w:r>
      <w:r w:rsidRPr="007368A3">
        <w:rPr>
          <w:rFonts w:ascii="Trebuchet MS" w:eastAsia="Times New Roman" w:hAnsi="Trebuchet MS" w:cs="Arial"/>
          <w:sz w:val="20"/>
          <w:szCs w:val="20"/>
          <w:lang w:eastAsia="pl-PL"/>
        </w:rPr>
        <w:br/>
        <w:t xml:space="preserve">w istotnym stopniu wcześniejszą umowę w sprawie zamówienia publicznego lub umowę koncesji, zawartą z Zamawiającym, o którym mowa w art. 3 ust. 1 pkt 1-4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co doprowadziło do rozwiązania umowy lub zasądzenia odszkodowania;</w:t>
      </w:r>
    </w:p>
    <w:p w:rsidR="007368A3" w:rsidRPr="007368A3" w:rsidRDefault="007368A3" w:rsidP="007368A3">
      <w:pPr>
        <w:spacing w:after="0" w:line="240" w:lineRule="auto"/>
        <w:ind w:left="709" w:hanging="283"/>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5) 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7368A3" w:rsidRPr="007368A3" w:rsidRDefault="007368A3" w:rsidP="007368A3">
      <w:pPr>
        <w:spacing w:after="0" w:line="240" w:lineRule="auto"/>
        <w:ind w:left="709" w:hanging="283"/>
        <w:jc w:val="both"/>
        <w:rPr>
          <w:rFonts w:ascii="Trebuchet MS" w:eastAsia="Times New Roman" w:hAnsi="Trebuchet MS" w:cs="Arial"/>
          <w:sz w:val="20"/>
          <w:szCs w:val="20"/>
          <w:lang w:eastAsia="pl-PL"/>
        </w:rPr>
      </w:pPr>
      <w:bookmarkStart w:id="41" w:name="mip35517949"/>
      <w:bookmarkEnd w:id="41"/>
      <w:r w:rsidRPr="007368A3">
        <w:rPr>
          <w:rFonts w:ascii="Trebuchet MS" w:eastAsia="Times New Roman" w:hAnsi="Trebuchet MS" w:cs="Arial"/>
          <w:sz w:val="20"/>
          <w:szCs w:val="20"/>
          <w:lang w:eastAsia="pl-PL"/>
        </w:rPr>
        <w:t xml:space="preserve">6) jeżeli urzędującego członka jego organu zarządzającego lub nadzorczego, wspólnika spółki </w:t>
      </w:r>
      <w:r w:rsidRPr="007368A3">
        <w:rPr>
          <w:rFonts w:ascii="Trebuchet MS" w:eastAsia="Times New Roman" w:hAnsi="Trebuchet MS" w:cs="Arial"/>
          <w:sz w:val="20"/>
          <w:szCs w:val="20"/>
          <w:lang w:eastAsia="pl-PL"/>
        </w:rPr>
        <w:br/>
        <w:t xml:space="preserve">w spółce jawnej lub partnerskiej albo komplementariusza w spółce komandytowej lub komandytowo-akcyjnej lub prokurenta prawomocnie skazano za wykroczenie, o którym mowa w pkt 5; </w:t>
      </w:r>
    </w:p>
    <w:p w:rsidR="007368A3" w:rsidRPr="007368A3" w:rsidRDefault="007368A3" w:rsidP="007368A3">
      <w:pPr>
        <w:spacing w:after="0" w:line="240" w:lineRule="auto"/>
        <w:ind w:left="709" w:hanging="283"/>
        <w:jc w:val="both"/>
        <w:rPr>
          <w:rFonts w:ascii="Trebuchet MS" w:eastAsia="Times New Roman" w:hAnsi="Trebuchet MS" w:cs="Arial"/>
          <w:sz w:val="20"/>
          <w:szCs w:val="20"/>
          <w:lang w:eastAsia="pl-PL"/>
        </w:rPr>
      </w:pPr>
      <w:bookmarkStart w:id="42" w:name="mip35517950"/>
      <w:bookmarkEnd w:id="42"/>
      <w:r w:rsidRPr="007368A3">
        <w:rPr>
          <w:rFonts w:ascii="Trebuchet MS" w:eastAsia="Times New Roman" w:hAnsi="Trebuchet MS" w:cs="Arial"/>
          <w:sz w:val="20"/>
          <w:szCs w:val="20"/>
          <w:lang w:eastAsia="pl-PL"/>
        </w:rPr>
        <w:t xml:space="preserve">7) wobec którego wydano ostateczną decyzję administracyjną o naruszeniu obowiązków wynikających z przepisów prawa pracy, prawa ochrony środowiska lub przepisów </w:t>
      </w:r>
      <w:r w:rsidRPr="007368A3">
        <w:rPr>
          <w:rFonts w:ascii="Trebuchet MS" w:eastAsia="Times New Roman" w:hAnsi="Trebuchet MS" w:cs="Arial"/>
          <w:sz w:val="20"/>
          <w:szCs w:val="20"/>
          <w:lang w:eastAsia="pl-PL"/>
        </w:rPr>
        <w:br/>
        <w:t xml:space="preserve">o zabezpieczeniu społecznym, jeżeli wymierzono tą decyzją karę pieniężną nie niższą niż 3000 złotych; </w:t>
      </w:r>
    </w:p>
    <w:p w:rsidR="007368A3" w:rsidRPr="007368A3" w:rsidRDefault="007368A3" w:rsidP="007368A3">
      <w:pPr>
        <w:spacing w:after="0" w:line="240" w:lineRule="auto"/>
        <w:ind w:left="709" w:hanging="283"/>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w:t>
      </w:r>
      <w:r w:rsidRPr="007368A3">
        <w:rPr>
          <w:rFonts w:ascii="Trebuchet MS" w:eastAsia="Times New Roman" w:hAnsi="Trebuchet MS" w:cs="Arial"/>
          <w:sz w:val="20"/>
          <w:szCs w:val="20"/>
          <w:lang w:eastAsia="pl-PL"/>
        </w:rPr>
        <w:br/>
        <w:t xml:space="preserve">na ubezpieczenia społeczne lub zdrowotne wraz z odsetkami lub grzywnami lub zawarł wiążące porozumienie w sprawie spłaty tych należności. </w:t>
      </w:r>
    </w:p>
    <w:p w:rsidR="007368A3" w:rsidRPr="007368A3" w:rsidRDefault="007368A3" w:rsidP="007368A3">
      <w:pPr>
        <w:widowControl w:val="0"/>
        <w:numPr>
          <w:ilvl w:val="3"/>
          <w:numId w:val="20"/>
        </w:numPr>
        <w:suppressAutoHyphens/>
        <w:autoSpaceDE w:val="0"/>
        <w:spacing w:after="0" w:line="240" w:lineRule="auto"/>
        <w:ind w:left="426" w:hanging="283"/>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Wykluczenie Wykonawcy w niniejszym postępowaniu o udzielenie zamówienia publicznego </w:t>
      </w:r>
      <w:r w:rsidRPr="007368A3">
        <w:rPr>
          <w:rFonts w:ascii="Trebuchet MS" w:eastAsia="Times New Roman" w:hAnsi="Trebuchet MS" w:cs="Arial"/>
          <w:sz w:val="20"/>
          <w:szCs w:val="20"/>
          <w:lang w:eastAsia="pl-PL"/>
        </w:rPr>
        <w:lastRenderedPageBreak/>
        <w:t xml:space="preserve">następuje zgodnie z dyspozycją zawartą w art. 24 ust. 7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w:t>
      </w:r>
    </w:p>
    <w:p w:rsidR="007368A3" w:rsidRPr="007368A3" w:rsidRDefault="007368A3" w:rsidP="007368A3">
      <w:pPr>
        <w:widowControl w:val="0"/>
        <w:numPr>
          <w:ilvl w:val="3"/>
          <w:numId w:val="20"/>
        </w:numPr>
        <w:suppressAutoHyphens/>
        <w:autoSpaceDE w:val="0"/>
        <w:spacing w:after="0" w:line="240" w:lineRule="auto"/>
        <w:ind w:left="426"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Zgodnie z art. 24 ust. 8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Wykonawca, który podlega wykluczeniu na podstawie art. 24 ust. 1 pkt 13 i 14 oraz 16-20 lub ust. 5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7368A3">
        <w:rPr>
          <w:rFonts w:ascii="Trebuchet MS" w:eastAsia="Times New Roman" w:hAnsi="Trebuchet MS" w:cs="Arial"/>
          <w:sz w:val="20"/>
          <w:szCs w:val="20"/>
          <w:lang w:eastAsia="pl-PL"/>
        </w:rPr>
        <w:br/>
        <w:t>o udzielenie zamówienia oraz nie upłynął określony w tym wyroku okres obowiązywania tego zakazu.</w:t>
      </w:r>
    </w:p>
    <w:p w:rsidR="007368A3" w:rsidRPr="007368A3" w:rsidRDefault="007368A3" w:rsidP="007368A3">
      <w:pPr>
        <w:widowControl w:val="0"/>
        <w:numPr>
          <w:ilvl w:val="3"/>
          <w:numId w:val="20"/>
        </w:numPr>
        <w:suppressAutoHyphens/>
        <w:autoSpaceDE w:val="0"/>
        <w:spacing w:after="0" w:line="240" w:lineRule="auto"/>
        <w:ind w:left="426"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Wykonawca nie podlega wykluczeniu, jeżeli Zamawiający, uwzględniając wagę i szczególne okoliczności czynu Wykonawcy, uzna za wystarczające dowody przedstawione na podstawie art. 24 ust. 8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w:t>
      </w:r>
    </w:p>
    <w:p w:rsidR="007368A3" w:rsidRPr="007368A3" w:rsidRDefault="007368A3" w:rsidP="007368A3">
      <w:pPr>
        <w:widowControl w:val="0"/>
        <w:suppressAutoHyphens/>
        <w:autoSpaceDE w:val="0"/>
        <w:spacing w:after="0" w:line="240" w:lineRule="auto"/>
        <w:ind w:left="567"/>
        <w:jc w:val="both"/>
        <w:rPr>
          <w:rFonts w:ascii="Trebuchet MS" w:eastAsia="Times New Roman" w:hAnsi="Trebuchet MS" w:cs="Times New Roman"/>
          <w:bCs/>
          <w:sz w:val="20"/>
          <w:szCs w:val="20"/>
          <w:lang w:val="x-none" w:eastAsia="x-none"/>
        </w:rPr>
      </w:pPr>
    </w:p>
    <w:p w:rsidR="007368A3" w:rsidRPr="007368A3" w:rsidRDefault="007368A3" w:rsidP="007368A3">
      <w:pPr>
        <w:keepNext/>
        <w:widowControl w:val="0"/>
        <w:numPr>
          <w:ilvl w:val="0"/>
          <w:numId w:val="22"/>
        </w:numPr>
        <w:suppressAutoHyphens/>
        <w:autoSpaceDE w:val="0"/>
        <w:spacing w:after="0" w:line="240" w:lineRule="auto"/>
        <w:ind w:left="426" w:hanging="426"/>
        <w:jc w:val="both"/>
        <w:outlineLvl w:val="0"/>
        <w:rPr>
          <w:rFonts w:ascii="Trebuchet MS" w:eastAsia="Times New Roman" w:hAnsi="Trebuchet MS" w:cs="Arial"/>
          <w:b/>
          <w:color w:val="000000"/>
          <w:sz w:val="20"/>
          <w:szCs w:val="20"/>
          <w:u w:val="single"/>
          <w:lang w:eastAsia="pl-PL"/>
        </w:rPr>
      </w:pPr>
      <w:bookmarkStart w:id="43" w:name="_Toc278979354"/>
      <w:bookmarkStart w:id="44" w:name="_Toc286586216"/>
      <w:bookmarkStart w:id="45" w:name="_Toc358629615"/>
      <w:bookmarkStart w:id="46" w:name="_Toc381009645"/>
      <w:r w:rsidRPr="007368A3">
        <w:rPr>
          <w:rFonts w:ascii="Trebuchet MS" w:eastAsia="Times New Roman" w:hAnsi="Trebuchet MS" w:cs="Arial"/>
          <w:b/>
          <w:color w:val="000000"/>
          <w:sz w:val="20"/>
          <w:szCs w:val="20"/>
          <w:u w:val="single"/>
          <w:lang w:eastAsia="pl-PL"/>
        </w:rPr>
        <w:t xml:space="preserve">Wykaz oświadczeń lub dokumentów, potwierdzających spełnienie warunków udziału </w:t>
      </w:r>
      <w:r w:rsidRPr="007368A3">
        <w:rPr>
          <w:rFonts w:ascii="Trebuchet MS" w:eastAsia="Times New Roman" w:hAnsi="Trebuchet MS" w:cs="Arial"/>
          <w:b/>
          <w:color w:val="000000"/>
          <w:sz w:val="20"/>
          <w:szCs w:val="20"/>
          <w:u w:val="single"/>
          <w:lang w:eastAsia="pl-PL"/>
        </w:rPr>
        <w:br/>
        <w:t>w postępowaniu oraz brak podstaw wykluczenia</w:t>
      </w:r>
      <w:bookmarkEnd w:id="43"/>
      <w:bookmarkEnd w:id="44"/>
      <w:bookmarkEnd w:id="45"/>
      <w:bookmarkEnd w:id="46"/>
      <w:r w:rsidRPr="007368A3">
        <w:rPr>
          <w:rFonts w:ascii="Trebuchet MS" w:eastAsia="Times New Roman" w:hAnsi="Trebuchet MS" w:cs="Arial"/>
          <w:b/>
          <w:color w:val="000000"/>
          <w:sz w:val="20"/>
          <w:szCs w:val="20"/>
          <w:u w:val="single"/>
          <w:lang w:eastAsia="pl-PL"/>
        </w:rPr>
        <w:t>.</w:t>
      </w:r>
    </w:p>
    <w:p w:rsidR="007368A3" w:rsidRPr="007368A3" w:rsidRDefault="007368A3" w:rsidP="007368A3">
      <w:pPr>
        <w:widowControl w:val="0"/>
        <w:suppressAutoHyphens/>
        <w:spacing w:after="0" w:line="240" w:lineRule="auto"/>
        <w:rPr>
          <w:rFonts w:ascii="Times New Roman" w:eastAsia="Times New Roman" w:hAnsi="Times New Roman" w:cs="Times New Roman"/>
          <w:sz w:val="20"/>
          <w:szCs w:val="20"/>
          <w:lang w:eastAsia="pl-PL"/>
        </w:rPr>
      </w:pPr>
    </w:p>
    <w:p w:rsidR="007368A3" w:rsidRPr="007368A3" w:rsidRDefault="007368A3" w:rsidP="007368A3">
      <w:pPr>
        <w:widowControl w:val="0"/>
        <w:numPr>
          <w:ilvl w:val="3"/>
          <w:numId w:val="19"/>
        </w:numPr>
        <w:suppressAutoHyphens/>
        <w:autoSpaceDE w:val="0"/>
        <w:autoSpaceDN w:val="0"/>
        <w:adjustRightInd w:val="0"/>
        <w:spacing w:after="0" w:line="240" w:lineRule="auto"/>
        <w:ind w:left="284"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 celu wstępnego potwierdzenia braku podstaw wykluczenia Wykonawcy z udziału </w:t>
      </w:r>
      <w:r w:rsidRPr="007368A3">
        <w:rPr>
          <w:rFonts w:ascii="Trebuchet MS" w:eastAsia="Times New Roman" w:hAnsi="Trebuchet MS" w:cs="Arial"/>
          <w:sz w:val="20"/>
          <w:szCs w:val="20"/>
          <w:lang w:eastAsia="pl-PL"/>
        </w:rPr>
        <w:br/>
        <w:t xml:space="preserve">w postępowaniu oraz spełniania warunków udziału w postępowaniu, Wykonawca załącza do oferty </w:t>
      </w:r>
      <w:r w:rsidRPr="007368A3">
        <w:rPr>
          <w:rFonts w:ascii="Trebuchet MS" w:eastAsia="Times New Roman" w:hAnsi="Trebuchet MS" w:cs="Arial"/>
          <w:b/>
          <w:sz w:val="20"/>
          <w:szCs w:val="20"/>
          <w:u w:val="single"/>
          <w:lang w:eastAsia="pl-PL"/>
        </w:rPr>
        <w:t>oświadczenie Wykonawcy o niepodleganiu wykluczeniu oraz spełnianiu warunków udziału w postępowaniu o udzielenie zamówienia publicznego</w:t>
      </w:r>
      <w:r w:rsidRPr="007368A3">
        <w:rPr>
          <w:rFonts w:ascii="Trebuchet MS" w:eastAsia="Times New Roman" w:hAnsi="Trebuchet MS" w:cs="Arial"/>
          <w:sz w:val="20"/>
          <w:szCs w:val="20"/>
          <w:lang w:eastAsia="pl-PL"/>
        </w:rPr>
        <w:t xml:space="preserve">, którego wzór stanowi </w:t>
      </w:r>
      <w:r w:rsidRPr="007368A3">
        <w:rPr>
          <w:rFonts w:ascii="Trebuchet MS" w:eastAsia="Times New Roman" w:hAnsi="Trebuchet MS" w:cs="Arial"/>
          <w:b/>
          <w:sz w:val="20"/>
          <w:szCs w:val="20"/>
          <w:lang w:eastAsia="pl-PL"/>
        </w:rPr>
        <w:t xml:space="preserve">załącznik nr 2 do SIWZ, </w:t>
      </w:r>
      <w:r w:rsidRPr="007368A3">
        <w:rPr>
          <w:rFonts w:ascii="Trebuchet MS" w:eastAsia="Times New Roman" w:hAnsi="Trebuchet MS" w:cs="Arial"/>
          <w:sz w:val="20"/>
          <w:szCs w:val="20"/>
          <w:lang w:eastAsia="pl-PL"/>
        </w:rPr>
        <w:t>przy czym:</w:t>
      </w:r>
    </w:p>
    <w:p w:rsidR="007368A3" w:rsidRPr="007368A3" w:rsidRDefault="007368A3" w:rsidP="007368A3">
      <w:pPr>
        <w:widowControl w:val="0"/>
        <w:numPr>
          <w:ilvl w:val="0"/>
          <w:numId w:val="19"/>
        </w:numPr>
        <w:suppressAutoHyphens/>
        <w:autoSpaceDE w:val="0"/>
        <w:autoSpaceDN w:val="0"/>
        <w:adjustRightInd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 przypadku wspólnego ubiegania się o zamówienie przez Wykonawców </w:t>
      </w:r>
      <w:r w:rsidRPr="007368A3">
        <w:rPr>
          <w:rFonts w:ascii="Trebuchet MS" w:eastAsia="Times New Roman" w:hAnsi="Trebuchet MS" w:cs="Arial"/>
          <w:sz w:val="20"/>
          <w:szCs w:val="20"/>
          <w:lang w:eastAsia="pl-PL"/>
        </w:rPr>
        <w:br/>
        <w:t xml:space="preserve">- </w:t>
      </w:r>
      <w:r w:rsidRPr="007368A3">
        <w:rPr>
          <w:rFonts w:ascii="Trebuchet MS" w:eastAsia="Times New Roman" w:hAnsi="Trebuchet MS" w:cs="Arial"/>
          <w:sz w:val="20"/>
          <w:szCs w:val="20"/>
          <w:u w:val="single"/>
          <w:lang w:eastAsia="pl-PL"/>
        </w:rPr>
        <w:t>oświadczenie to składa każdy z Wykonawców wspólnie ubiegających się o zamówienie;</w:t>
      </w:r>
    </w:p>
    <w:p w:rsidR="007368A3" w:rsidRPr="007368A3" w:rsidRDefault="007368A3" w:rsidP="007368A3">
      <w:pPr>
        <w:widowControl w:val="0"/>
        <w:numPr>
          <w:ilvl w:val="0"/>
          <w:numId w:val="19"/>
        </w:numPr>
        <w:suppressAutoHyphens/>
        <w:autoSpaceDE w:val="0"/>
        <w:autoSpaceDN w:val="0"/>
        <w:adjustRightInd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tym oświadczeniu.</w:t>
      </w:r>
    </w:p>
    <w:p w:rsidR="007368A3" w:rsidRPr="007368A3" w:rsidRDefault="007368A3" w:rsidP="007368A3">
      <w:pPr>
        <w:widowControl w:val="0"/>
        <w:numPr>
          <w:ilvl w:val="0"/>
          <w:numId w:val="19"/>
        </w:numPr>
        <w:suppressAutoHyphens/>
        <w:autoSpaceDE w:val="0"/>
        <w:autoSpaceDN w:val="0"/>
        <w:adjustRightInd w:val="0"/>
        <w:spacing w:after="0" w:line="276"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u w:val="single"/>
          <w:lang w:eastAsia="pl-PL"/>
        </w:rPr>
        <w:t>Wykonawca w terminie 3 dni od dnia zamieszczenia na stronie internetowej Zamawiającego informacji</w:t>
      </w:r>
      <w:r w:rsidRPr="007368A3">
        <w:rPr>
          <w:rFonts w:ascii="Trebuchet MS" w:eastAsia="Times New Roman" w:hAnsi="Trebuchet MS" w:cs="Arial"/>
          <w:sz w:val="20"/>
          <w:szCs w:val="20"/>
          <w:lang w:eastAsia="pl-PL"/>
        </w:rPr>
        <w:t xml:space="preserve"> dotyczących:</w:t>
      </w:r>
    </w:p>
    <w:p w:rsidR="007368A3" w:rsidRPr="007368A3" w:rsidRDefault="004B7CC1" w:rsidP="00FB7A34">
      <w:pPr>
        <w:widowControl w:val="0"/>
        <w:numPr>
          <w:ilvl w:val="2"/>
          <w:numId w:val="17"/>
        </w:numPr>
        <w:suppressAutoHyphens/>
        <w:autoSpaceDE w:val="0"/>
        <w:autoSpaceDN w:val="0"/>
        <w:adjustRightInd w:val="0"/>
        <w:spacing w:after="0" w:line="240" w:lineRule="auto"/>
        <w:ind w:left="709" w:hanging="283"/>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 xml:space="preserve"> </w:t>
      </w:r>
      <w:r w:rsidR="007368A3" w:rsidRPr="007368A3">
        <w:rPr>
          <w:rFonts w:ascii="Trebuchet MS" w:eastAsia="Times New Roman" w:hAnsi="Trebuchet MS" w:cs="Arial"/>
          <w:sz w:val="20"/>
          <w:szCs w:val="20"/>
          <w:lang w:eastAsia="pl-PL"/>
        </w:rPr>
        <w:t>kwoty, jaką zamierza przeznaczyć na sfinansowanie zamówienia;</w:t>
      </w:r>
    </w:p>
    <w:p w:rsidR="007368A3" w:rsidRPr="007368A3" w:rsidRDefault="007368A3" w:rsidP="00FB7A34">
      <w:pPr>
        <w:widowControl w:val="0"/>
        <w:numPr>
          <w:ilvl w:val="2"/>
          <w:numId w:val="17"/>
        </w:numPr>
        <w:suppressAutoHyphens/>
        <w:autoSpaceDE w:val="0"/>
        <w:autoSpaceDN w:val="0"/>
        <w:adjustRightInd w:val="0"/>
        <w:spacing w:after="0" w:line="240" w:lineRule="auto"/>
        <w:ind w:left="771" w:hanging="345"/>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firm oraz adresów Wykonawców, którzy złożyli oferty w terminie;</w:t>
      </w:r>
    </w:p>
    <w:p w:rsidR="007368A3" w:rsidRPr="007368A3" w:rsidRDefault="00FB7A34" w:rsidP="00FB7A34">
      <w:pPr>
        <w:widowControl w:val="0"/>
        <w:numPr>
          <w:ilvl w:val="2"/>
          <w:numId w:val="17"/>
        </w:numPr>
        <w:tabs>
          <w:tab w:val="left" w:pos="567"/>
        </w:tabs>
        <w:suppressAutoHyphens/>
        <w:autoSpaceDE w:val="0"/>
        <w:autoSpaceDN w:val="0"/>
        <w:adjustRightInd w:val="0"/>
        <w:spacing w:after="0" w:line="240" w:lineRule="auto"/>
        <w:ind w:left="567" w:hanging="113"/>
        <w:jc w:val="both"/>
        <w:rPr>
          <w:rFonts w:ascii="Trebuchet MS" w:eastAsia="Times New Roman" w:hAnsi="Trebuchet MS" w:cs="Arial"/>
          <w:sz w:val="20"/>
          <w:szCs w:val="20"/>
          <w:lang w:eastAsia="pl-PL"/>
        </w:rPr>
      </w:pPr>
      <w:r>
        <w:rPr>
          <w:rFonts w:ascii="Trebuchet MS" w:eastAsia="Times New Roman" w:hAnsi="Trebuchet MS" w:cs="Arial"/>
          <w:sz w:val="20"/>
          <w:szCs w:val="20"/>
          <w:lang w:eastAsia="pl-PL"/>
        </w:rPr>
        <w:t xml:space="preserve"> </w:t>
      </w:r>
      <w:r w:rsidR="007368A3" w:rsidRPr="007368A3">
        <w:rPr>
          <w:rFonts w:ascii="Trebuchet MS" w:eastAsia="Times New Roman" w:hAnsi="Trebuchet MS" w:cs="Arial"/>
          <w:sz w:val="20"/>
          <w:szCs w:val="20"/>
          <w:lang w:eastAsia="pl-PL"/>
        </w:rPr>
        <w:t xml:space="preserve">ceny, terminu wykonania zamówienia, okresu gwarancji i warunków płatności zawartych </w:t>
      </w:r>
      <w:r w:rsidR="007368A3" w:rsidRPr="007368A3">
        <w:rPr>
          <w:rFonts w:ascii="Trebuchet MS" w:eastAsia="Times New Roman" w:hAnsi="Trebuchet MS" w:cs="Arial"/>
          <w:sz w:val="20"/>
          <w:szCs w:val="20"/>
          <w:lang w:eastAsia="pl-PL"/>
        </w:rPr>
        <w:br/>
      </w:r>
      <w:r w:rsidR="004B7CC1">
        <w:rPr>
          <w:rFonts w:ascii="Trebuchet MS" w:eastAsia="Times New Roman" w:hAnsi="Trebuchet MS" w:cs="Arial"/>
          <w:sz w:val="20"/>
          <w:szCs w:val="20"/>
          <w:lang w:eastAsia="pl-PL"/>
        </w:rPr>
        <w:t xml:space="preserve">  </w:t>
      </w:r>
      <w:r w:rsidR="007368A3" w:rsidRPr="007368A3">
        <w:rPr>
          <w:rFonts w:ascii="Trebuchet MS" w:eastAsia="Times New Roman" w:hAnsi="Trebuchet MS" w:cs="Arial"/>
          <w:sz w:val="20"/>
          <w:szCs w:val="20"/>
          <w:lang w:eastAsia="pl-PL"/>
        </w:rPr>
        <w:t>w ofertach;</w:t>
      </w:r>
    </w:p>
    <w:p w:rsidR="007368A3" w:rsidRPr="007368A3" w:rsidRDefault="007368A3" w:rsidP="007368A3">
      <w:pPr>
        <w:widowControl w:val="0"/>
        <w:suppressAutoHyphens/>
        <w:autoSpaceDE w:val="0"/>
        <w:autoSpaceDN w:val="0"/>
        <w:adjustRightInd w:val="0"/>
        <w:spacing w:after="0" w:line="240" w:lineRule="auto"/>
        <w:ind w:left="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u w:val="single"/>
          <w:lang w:eastAsia="pl-PL"/>
        </w:rPr>
        <w:t>przekazuje Zamawiającemu oświadczenie o przynależności lub braku przynależności do tej samej grupy kapitałowej</w:t>
      </w:r>
      <w:r w:rsidRPr="007368A3">
        <w:rPr>
          <w:rFonts w:ascii="Trebuchet MS" w:eastAsia="Times New Roman" w:hAnsi="Trebuchet MS" w:cs="Arial"/>
          <w:sz w:val="20"/>
          <w:szCs w:val="20"/>
          <w:lang w:eastAsia="pl-PL"/>
        </w:rPr>
        <w:t xml:space="preserve">, o której mowa w art. 24 ust. 1 pkt 23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którego wzór stanowi </w:t>
      </w:r>
      <w:r w:rsidRPr="007368A3">
        <w:rPr>
          <w:rFonts w:ascii="Trebuchet MS" w:eastAsia="Times New Roman" w:hAnsi="Trebuchet MS" w:cs="Arial"/>
          <w:b/>
          <w:sz w:val="20"/>
          <w:szCs w:val="20"/>
          <w:lang w:eastAsia="pl-PL"/>
        </w:rPr>
        <w:t>załącznik nr 3 do</w:t>
      </w:r>
      <w:r w:rsidRPr="007368A3">
        <w:rPr>
          <w:rFonts w:ascii="Trebuchet MS" w:eastAsia="Times New Roman" w:hAnsi="Trebuchet MS" w:cs="Arial"/>
          <w:sz w:val="20"/>
          <w:szCs w:val="20"/>
          <w:lang w:eastAsia="pl-PL"/>
        </w:rPr>
        <w:t xml:space="preserve"> </w:t>
      </w:r>
      <w:r w:rsidRPr="007368A3">
        <w:rPr>
          <w:rFonts w:ascii="Trebuchet MS" w:eastAsia="Times New Roman" w:hAnsi="Trebuchet MS" w:cs="Arial"/>
          <w:b/>
          <w:sz w:val="20"/>
          <w:szCs w:val="20"/>
          <w:lang w:eastAsia="pl-PL"/>
        </w:rPr>
        <w:t>SIWZ</w:t>
      </w:r>
      <w:r w:rsidRPr="007368A3">
        <w:rPr>
          <w:rFonts w:ascii="Trebuchet MS" w:eastAsia="Times New Roman" w:hAnsi="Trebuchet MS" w:cs="Arial"/>
          <w:sz w:val="20"/>
          <w:szCs w:val="20"/>
          <w:lang w:eastAsia="pl-PL"/>
        </w:rPr>
        <w:t xml:space="preserve">. Wraz ze złożeniem oświadczenia Wykonawca może przedstawić dowody, że powiązania z innym Wykonawcą nie prowadzą do zakłócenia konkurencji w postępowaniu </w:t>
      </w:r>
      <w:r w:rsidRPr="007368A3">
        <w:rPr>
          <w:rFonts w:ascii="Trebuchet MS" w:eastAsia="Times New Roman" w:hAnsi="Trebuchet MS" w:cs="Arial"/>
          <w:sz w:val="20"/>
          <w:szCs w:val="20"/>
          <w:lang w:eastAsia="pl-PL"/>
        </w:rPr>
        <w:br/>
        <w:t>o udzielenie zamówienia</w:t>
      </w:r>
    </w:p>
    <w:p w:rsidR="007368A3" w:rsidRPr="007368A3" w:rsidRDefault="007368A3" w:rsidP="007368A3">
      <w:pPr>
        <w:widowControl w:val="0"/>
        <w:numPr>
          <w:ilvl w:val="0"/>
          <w:numId w:val="19"/>
        </w:numPr>
        <w:suppressAutoHyphens/>
        <w:autoSpaceDE w:val="0"/>
        <w:autoSpaceDN w:val="0"/>
        <w:adjustRightInd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Zamawiający przed udzieleniem zamówienia na podstawie art. 26 ust. 2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wzywa Wykonawcę, którego oferta została najwyżej oceniona, do złożenia w wyznaczonym, </w:t>
      </w:r>
      <w:r w:rsidRPr="007368A3">
        <w:rPr>
          <w:rFonts w:ascii="Trebuchet MS" w:eastAsia="Times New Roman" w:hAnsi="Trebuchet MS" w:cs="Arial"/>
          <w:sz w:val="20"/>
          <w:szCs w:val="20"/>
          <w:lang w:eastAsia="pl-PL"/>
        </w:rPr>
        <w:br/>
      </w:r>
      <w:r w:rsidRPr="007368A3">
        <w:rPr>
          <w:rFonts w:ascii="Trebuchet MS" w:eastAsia="Times New Roman" w:hAnsi="Trebuchet MS" w:cs="Arial"/>
          <w:sz w:val="20"/>
          <w:szCs w:val="20"/>
          <w:u w:val="single"/>
          <w:lang w:eastAsia="pl-PL"/>
        </w:rPr>
        <w:t>nie krótszym niż 5 dni</w:t>
      </w:r>
      <w:r w:rsidRPr="007368A3">
        <w:rPr>
          <w:rFonts w:ascii="Trebuchet MS" w:eastAsia="Times New Roman" w:hAnsi="Trebuchet MS" w:cs="Arial"/>
          <w:sz w:val="20"/>
          <w:szCs w:val="20"/>
          <w:lang w:eastAsia="pl-PL"/>
        </w:rPr>
        <w:t xml:space="preserve">, terminie aktualnych na dzień złożenia oświadczeń lub dokumentów potwierdzających okoliczności, o których mowa w art. 25 ust. 1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tj. dokumentów wymienionych w ust. 6 i 9, z wyłączeniem oświadczenia Wykonawcy o przynależności albo braku przynależności do tej samej grupy kapitałowej, a jeżeli Wykonawca przy spełnianiu warunków udziału w postępowaniu polega na zasobach innych podmiotów, to również zobowiązanie tych podmiotów do oddania mu do dyspozycji niezbędnych zasobów na potrzeby realizacji zamówienia oraz dokumentów tych podmiotów wymienionych w ust. 8.</w:t>
      </w:r>
      <w:r w:rsidRPr="007368A3">
        <w:rPr>
          <w:rFonts w:ascii="Trebuchet MS" w:eastAsia="Times New Roman" w:hAnsi="Trebuchet MS" w:cs="Arial"/>
          <w:color w:val="FF0000"/>
          <w:sz w:val="20"/>
          <w:szCs w:val="20"/>
          <w:lang w:eastAsia="pl-PL"/>
        </w:rPr>
        <w:t xml:space="preserve"> </w:t>
      </w:r>
    </w:p>
    <w:p w:rsidR="007368A3" w:rsidRPr="007368A3" w:rsidRDefault="007368A3" w:rsidP="007368A3">
      <w:pPr>
        <w:widowControl w:val="0"/>
        <w:numPr>
          <w:ilvl w:val="0"/>
          <w:numId w:val="19"/>
        </w:numPr>
        <w:suppressAutoHyphens/>
        <w:autoSpaceDE w:val="0"/>
        <w:autoSpaceDN w:val="0"/>
        <w:adjustRightInd w:val="0"/>
        <w:spacing w:before="60" w:after="0" w:line="240" w:lineRule="auto"/>
        <w:jc w:val="both"/>
        <w:rPr>
          <w:rFonts w:ascii="Trebuchet MS" w:eastAsia="Times New Roman" w:hAnsi="Trebuchet MS" w:cs="Arial"/>
          <w:b/>
          <w:sz w:val="20"/>
          <w:szCs w:val="20"/>
          <w:lang w:eastAsia="pl-PL"/>
        </w:rPr>
      </w:pPr>
      <w:r w:rsidRPr="007368A3">
        <w:rPr>
          <w:rFonts w:ascii="Trebuchet MS" w:eastAsia="Times New Roman" w:hAnsi="Trebuchet MS" w:cs="Arial"/>
          <w:b/>
          <w:sz w:val="20"/>
          <w:szCs w:val="20"/>
          <w:lang w:eastAsia="pl-PL"/>
        </w:rPr>
        <w:t>W celu potwierdzenia braku podstaw wykluczenia Wykonawcy z udziału w postępowaniu, Zamawiający żąda przedłożenia przez Wykonawcę następujących dokumentów:</w:t>
      </w:r>
    </w:p>
    <w:p w:rsidR="007368A3" w:rsidRPr="007368A3" w:rsidRDefault="007368A3" w:rsidP="007368A3">
      <w:pPr>
        <w:widowControl w:val="0"/>
        <w:numPr>
          <w:ilvl w:val="1"/>
          <w:numId w:val="21"/>
        </w:numPr>
        <w:tabs>
          <w:tab w:val="left" w:pos="426"/>
        </w:tabs>
        <w:suppressAutoHyphens/>
        <w:autoSpaceDE w:val="0"/>
        <w:spacing w:after="60" w:line="240" w:lineRule="auto"/>
        <w:ind w:left="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informacji z Krajowego Rejestru Karnego w zakresie określonym w art. 24 ust. 1 pkt 13, 14 i 21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oraz odnośnie skazania za wykroczenie na karę aresztu, w zakresie określonym przez Zamawiającego na podstawie art. 24 ust. 5 pkt 5 i 6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wystawionej nie wcześniej niż 6 miesięcy przed</w:t>
      </w:r>
      <w:r w:rsidRPr="007368A3">
        <w:rPr>
          <w:rFonts w:ascii="Trebuchet MS" w:eastAsia="Times New Roman" w:hAnsi="Trebuchet MS" w:cs="Arial"/>
          <w:sz w:val="20"/>
          <w:szCs w:val="20"/>
          <w:u w:val="single"/>
          <w:lang w:eastAsia="pl-PL"/>
        </w:rPr>
        <w:t xml:space="preserve"> </w:t>
      </w:r>
      <w:r w:rsidRPr="007368A3">
        <w:rPr>
          <w:rFonts w:ascii="Trebuchet MS" w:eastAsia="Times New Roman" w:hAnsi="Trebuchet MS" w:cs="Arial"/>
          <w:sz w:val="20"/>
          <w:szCs w:val="20"/>
          <w:lang w:eastAsia="pl-PL"/>
        </w:rPr>
        <w:t>upływem terminu składania ofert;</w:t>
      </w:r>
    </w:p>
    <w:p w:rsidR="007368A3" w:rsidRPr="007368A3" w:rsidRDefault="007368A3" w:rsidP="007368A3">
      <w:pPr>
        <w:widowControl w:val="0"/>
        <w:numPr>
          <w:ilvl w:val="1"/>
          <w:numId w:val="21"/>
        </w:numPr>
        <w:tabs>
          <w:tab w:val="left" w:pos="426"/>
        </w:tabs>
        <w:suppressAutoHyphens/>
        <w:autoSpaceDE w:val="0"/>
        <w:spacing w:after="60" w:line="240" w:lineRule="auto"/>
        <w:ind w:left="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lastRenderedPageBreak/>
        <w:t xml:space="preserve">zaświadczenia właściwego naczelnika urzędu skarbowego potwierdzającego, </w:t>
      </w:r>
      <w:r w:rsidRPr="007368A3">
        <w:rPr>
          <w:rFonts w:ascii="Trebuchet MS" w:eastAsia="Times New Roman" w:hAnsi="Trebuchet MS" w:cs="Arial"/>
          <w:sz w:val="20"/>
          <w:szCs w:val="20"/>
          <w:lang w:eastAsia="pl-PL"/>
        </w:rPr>
        <w:br/>
        <w:t xml:space="preserve">że Wykonawca nie zalega z opłacaniem podatków, wystawionego nie wcześniej niż </w:t>
      </w:r>
      <w:r w:rsidRPr="007368A3">
        <w:rPr>
          <w:rFonts w:ascii="Trebuchet MS" w:eastAsia="Times New Roman" w:hAnsi="Trebuchet MS" w:cs="Arial"/>
          <w:sz w:val="20"/>
          <w:szCs w:val="20"/>
          <w:lang w:eastAsia="pl-PL"/>
        </w:rPr>
        <w:br/>
        <w:t xml:space="preserve">3 miesiące przed upływem terminu składania ofert, lub innego dokumentu potwierdzającego, że podmiot, o którym mowa w art. 22a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zawarł porozumienie z właściwym organem podatkowym w sprawie spłat tych należności wraz z ewentualnymi odsetkami lub grzywnami, </w:t>
      </w:r>
      <w:r w:rsidRPr="007368A3">
        <w:rPr>
          <w:rFonts w:ascii="Trebuchet MS" w:eastAsia="Times New Roman" w:hAnsi="Trebuchet MS" w:cs="Arial"/>
          <w:sz w:val="20"/>
          <w:szCs w:val="20"/>
          <w:lang w:eastAsia="pl-PL"/>
        </w:rPr>
        <w:br/>
        <w:t>w szczególności uzyskał przewidziane prawem zwolnienie, odroczenie lub rozłożenie na raty zaległych płatności lub wstrzymanie w całości wykonania decyzji właściwego organu;</w:t>
      </w:r>
    </w:p>
    <w:p w:rsidR="007368A3" w:rsidRPr="007368A3" w:rsidRDefault="007368A3" w:rsidP="007368A3">
      <w:pPr>
        <w:widowControl w:val="0"/>
        <w:numPr>
          <w:ilvl w:val="1"/>
          <w:numId w:val="21"/>
        </w:numPr>
        <w:tabs>
          <w:tab w:val="left" w:pos="426"/>
        </w:tabs>
        <w:suppressAutoHyphens/>
        <w:autoSpaceDE w:val="0"/>
        <w:spacing w:after="60" w:line="240" w:lineRule="auto"/>
        <w:ind w:left="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zaświadczenia właściwej terenowej jednostki organizacyjnej Zakładu Ubezpieczeń Społecznych lub Kasy Rolniczego Ubezpieczenia Społecznego albo innego dokumentu potwierdzającego, </w:t>
      </w:r>
      <w:r w:rsidRPr="007368A3">
        <w:rPr>
          <w:rFonts w:ascii="Trebuchet MS" w:eastAsia="Times New Roman" w:hAnsi="Trebuchet MS" w:cs="Arial"/>
          <w:sz w:val="20"/>
          <w:szCs w:val="20"/>
          <w:lang w:eastAsia="pl-PL"/>
        </w:rPr>
        <w:br/>
        <w:t xml:space="preserve">że wykonawca nie zalega z opłacaniem składek na ubezpieczenia społeczne lub zdrowotne, wystawionego nie wcześniej niż 3 miesiące przed upływem terminu składania ofert, lub innego dokumentu potwierdzającego, że podmiot, o którym mowa w art. 22a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368A3" w:rsidRPr="007368A3" w:rsidRDefault="007368A3" w:rsidP="007368A3">
      <w:pPr>
        <w:widowControl w:val="0"/>
        <w:numPr>
          <w:ilvl w:val="1"/>
          <w:numId w:val="21"/>
        </w:numPr>
        <w:tabs>
          <w:tab w:val="left" w:pos="426"/>
        </w:tabs>
        <w:suppressAutoHyphens/>
        <w:autoSpaceDE w:val="0"/>
        <w:spacing w:after="60" w:line="240" w:lineRule="auto"/>
        <w:ind w:left="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w:t>
      </w:r>
    </w:p>
    <w:p w:rsidR="007368A3" w:rsidRPr="007368A3" w:rsidRDefault="007368A3" w:rsidP="007368A3">
      <w:pPr>
        <w:widowControl w:val="0"/>
        <w:numPr>
          <w:ilvl w:val="1"/>
          <w:numId w:val="21"/>
        </w:numPr>
        <w:suppressAutoHyphens/>
        <w:autoSpaceDE w:val="0"/>
        <w:autoSpaceDN w:val="0"/>
        <w:adjustRightInd w:val="0"/>
        <w:spacing w:before="60" w:after="0" w:line="240" w:lineRule="auto"/>
        <w:ind w:left="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w:t>
      </w:r>
      <w:r w:rsidRPr="007368A3">
        <w:rPr>
          <w:rFonts w:ascii="Trebuchet MS" w:eastAsia="Times New Roman" w:hAnsi="Trebuchet MS" w:cs="Arial"/>
          <w:sz w:val="20"/>
          <w:szCs w:val="20"/>
          <w:lang w:eastAsia="pl-PL"/>
        </w:rPr>
        <w:br/>
        <w:t xml:space="preserve">z innym wykonawcą nie prowadzą do zakłócenia konkurencji w postępowaniu. </w:t>
      </w:r>
    </w:p>
    <w:p w:rsidR="007368A3" w:rsidRPr="007368A3" w:rsidRDefault="007368A3" w:rsidP="007368A3">
      <w:pPr>
        <w:autoSpaceDE w:val="0"/>
        <w:autoSpaceDN w:val="0"/>
        <w:adjustRightInd w:val="0"/>
        <w:spacing w:before="60" w:after="0" w:line="240" w:lineRule="auto"/>
        <w:ind w:left="426" w:hanging="426"/>
        <w:jc w:val="both"/>
        <w:rPr>
          <w:rFonts w:ascii="Times New Roman" w:eastAsia="Times New Roman" w:hAnsi="Times New Roman" w:cs="Times New Roman"/>
          <w:sz w:val="24"/>
          <w:szCs w:val="20"/>
          <w:lang w:eastAsia="pl-PL"/>
        </w:rPr>
      </w:pPr>
      <w:r w:rsidRPr="007368A3">
        <w:rPr>
          <w:rFonts w:ascii="Trebuchet MS" w:eastAsia="Times New Roman" w:hAnsi="Trebuchet MS" w:cs="Arial"/>
          <w:sz w:val="20"/>
          <w:szCs w:val="20"/>
          <w:lang w:eastAsia="pl-PL"/>
        </w:rPr>
        <w:t xml:space="preserve">7.  Wykonawca nie jest zobowiązany do złożenia dokumentów potwierdzających okoliczności, </w:t>
      </w:r>
      <w:r w:rsidRPr="007368A3">
        <w:rPr>
          <w:rFonts w:ascii="Trebuchet MS" w:eastAsia="Times New Roman" w:hAnsi="Trebuchet MS" w:cs="Arial"/>
          <w:sz w:val="20"/>
          <w:szCs w:val="20"/>
          <w:lang w:eastAsia="pl-PL"/>
        </w:rPr>
        <w:br/>
        <w:t>o których mowa w art. 25 ust. 1 pkt 1, jeżeli Zamawiający posiada dokumenty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368A3" w:rsidRPr="007368A3" w:rsidRDefault="007368A3" w:rsidP="007368A3">
      <w:pPr>
        <w:autoSpaceDE w:val="0"/>
        <w:autoSpaceDN w:val="0"/>
        <w:adjustRightInd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8. W odniesieniu do podmiotów, na zasoby których Wykonawca powołuje się przy wykazywaniu spełniania warunków udziału w postępowaniu, Wykonawca przedkłada dokumenty wymienione w § 5 pkt 1 - 9 Rozporządzenia Ministra Rozwoju z dnia 26 lipca 2016 r. w sprawie rodzajów dokumentów, jakich może żądać Zamawiający od Wykonawcy w postępowaniu o udzielenie zamówienia (Dz. U. z 2016r. poz. 1126), tj.:</w:t>
      </w:r>
    </w:p>
    <w:p w:rsidR="007368A3" w:rsidRPr="007368A3" w:rsidRDefault="007368A3" w:rsidP="007368A3">
      <w:pPr>
        <w:widowControl w:val="0"/>
        <w:numPr>
          <w:ilvl w:val="1"/>
          <w:numId w:val="16"/>
        </w:numPr>
        <w:tabs>
          <w:tab w:val="left" w:pos="567"/>
        </w:tabs>
        <w:suppressAutoHyphens/>
        <w:autoSpaceDE w:val="0"/>
        <w:spacing w:after="60" w:line="240" w:lineRule="auto"/>
        <w:ind w:left="568"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informację z Krajowego Rejestru Karnego w zakresie określonym w art. 24 ust. 1 pkt 13, 14 </w:t>
      </w:r>
      <w:r w:rsidRPr="007368A3">
        <w:rPr>
          <w:rFonts w:ascii="Trebuchet MS" w:eastAsia="Times New Roman" w:hAnsi="Trebuchet MS" w:cs="Arial"/>
          <w:sz w:val="20"/>
          <w:szCs w:val="20"/>
          <w:lang w:eastAsia="pl-PL"/>
        </w:rPr>
        <w:br/>
        <w:t xml:space="preserve">i 21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oraz odnośnie skazania za wykroczenie na karę aresztu, </w:t>
      </w:r>
      <w:r w:rsidRPr="007368A3">
        <w:rPr>
          <w:rFonts w:ascii="Trebuchet MS" w:eastAsia="Times New Roman" w:hAnsi="Trebuchet MS" w:cs="Arial"/>
          <w:sz w:val="20"/>
          <w:szCs w:val="20"/>
          <w:lang w:eastAsia="pl-PL"/>
        </w:rPr>
        <w:br/>
        <w:t xml:space="preserve">w zakresie określonym przez Zamawiającego na podstawie art. 24 ust. 5 pkt 5 i 6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wystawionej nie wcześniej niż 6 miesięcy przed</w:t>
      </w:r>
      <w:r w:rsidRPr="007368A3">
        <w:rPr>
          <w:rFonts w:ascii="Trebuchet MS" w:eastAsia="Times New Roman" w:hAnsi="Trebuchet MS" w:cs="Arial"/>
          <w:sz w:val="20"/>
          <w:szCs w:val="20"/>
          <w:u w:val="single"/>
          <w:lang w:eastAsia="pl-PL"/>
        </w:rPr>
        <w:t xml:space="preserve"> </w:t>
      </w:r>
      <w:r w:rsidRPr="007368A3">
        <w:rPr>
          <w:rFonts w:ascii="Trebuchet MS" w:eastAsia="Times New Roman" w:hAnsi="Trebuchet MS" w:cs="Arial"/>
          <w:sz w:val="20"/>
          <w:szCs w:val="20"/>
          <w:lang w:eastAsia="pl-PL"/>
        </w:rPr>
        <w:t>upływem terminu składania ofert;</w:t>
      </w:r>
    </w:p>
    <w:p w:rsidR="007368A3" w:rsidRPr="007368A3" w:rsidRDefault="007368A3" w:rsidP="007368A3">
      <w:pPr>
        <w:widowControl w:val="0"/>
        <w:numPr>
          <w:ilvl w:val="1"/>
          <w:numId w:val="16"/>
        </w:numPr>
        <w:tabs>
          <w:tab w:val="left" w:pos="567"/>
        </w:tabs>
        <w:suppressAutoHyphens/>
        <w:autoSpaceDE w:val="0"/>
        <w:spacing w:after="60" w:line="240" w:lineRule="auto"/>
        <w:ind w:left="567" w:hanging="283"/>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zaświadczenie właściwego naczelnika urzędu skarbowego potwierdzającego, </w:t>
      </w:r>
      <w:r w:rsidRPr="007368A3">
        <w:rPr>
          <w:rFonts w:ascii="Trebuchet MS" w:eastAsia="Times New Roman" w:hAnsi="Trebuchet MS" w:cs="Arial"/>
          <w:sz w:val="20"/>
          <w:szCs w:val="20"/>
          <w:lang w:eastAsia="pl-PL"/>
        </w:rPr>
        <w:br/>
        <w:t xml:space="preserve">że Wykonawca nie zalega z opłacaniem podatków, wystawionego nie wcześniej </w:t>
      </w:r>
      <w:r w:rsidRPr="007368A3">
        <w:rPr>
          <w:rFonts w:ascii="Trebuchet MS" w:eastAsia="Times New Roman" w:hAnsi="Trebuchet MS" w:cs="Arial"/>
          <w:sz w:val="20"/>
          <w:szCs w:val="20"/>
          <w:lang w:eastAsia="pl-PL"/>
        </w:rPr>
        <w:br/>
        <w:t xml:space="preserve">niż 3 miesiące przed upływem terminu składania ofert, lub innego dokumentu potwierdzającego, że podmiot, o którym mowa w art. 22a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zawarł porozumienie </w:t>
      </w:r>
      <w:r w:rsidRPr="007368A3">
        <w:rPr>
          <w:rFonts w:ascii="Trebuchet MS" w:eastAsia="Times New Roman" w:hAnsi="Trebuchet MS" w:cs="Arial"/>
          <w:sz w:val="20"/>
          <w:szCs w:val="20"/>
          <w:lang w:eastAsia="pl-PL"/>
        </w:rPr>
        <w:br/>
        <w:t>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368A3" w:rsidRPr="007368A3" w:rsidRDefault="007368A3" w:rsidP="007368A3">
      <w:pPr>
        <w:widowControl w:val="0"/>
        <w:numPr>
          <w:ilvl w:val="1"/>
          <w:numId w:val="16"/>
        </w:numPr>
        <w:tabs>
          <w:tab w:val="left" w:pos="567"/>
        </w:tabs>
        <w:suppressAutoHyphens/>
        <w:autoSpaceDE w:val="0"/>
        <w:spacing w:after="60" w:line="240" w:lineRule="auto"/>
        <w:ind w:left="567" w:hanging="283"/>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podmiot, o którym mowa w art. 22a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t>
      </w:r>
      <w:r w:rsidRPr="007368A3">
        <w:rPr>
          <w:rFonts w:ascii="Trebuchet MS" w:eastAsia="Times New Roman" w:hAnsi="Trebuchet MS" w:cs="Arial"/>
          <w:sz w:val="20"/>
          <w:szCs w:val="20"/>
          <w:lang w:eastAsia="pl-PL"/>
        </w:rPr>
        <w:br/>
        <w:t>w całości wykonania decyzji właściwego organu;</w:t>
      </w:r>
    </w:p>
    <w:p w:rsidR="007368A3" w:rsidRPr="007368A3" w:rsidRDefault="007368A3" w:rsidP="007368A3">
      <w:pPr>
        <w:widowControl w:val="0"/>
        <w:numPr>
          <w:ilvl w:val="1"/>
          <w:numId w:val="16"/>
        </w:numPr>
        <w:tabs>
          <w:tab w:val="left" w:pos="567"/>
        </w:tabs>
        <w:suppressAutoHyphens/>
        <w:autoSpaceDE w:val="0"/>
        <w:spacing w:after="60" w:line="240" w:lineRule="auto"/>
        <w:ind w:left="567" w:hanging="283"/>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odpis z właściwego rejestru lub z centralnej ewidencji i informacji o działalności gospodarczej, </w:t>
      </w:r>
      <w:r w:rsidRPr="007368A3">
        <w:rPr>
          <w:rFonts w:ascii="Trebuchet MS" w:eastAsia="Times New Roman" w:hAnsi="Trebuchet MS" w:cs="Arial"/>
          <w:sz w:val="20"/>
          <w:szCs w:val="20"/>
          <w:lang w:eastAsia="pl-PL"/>
        </w:rPr>
        <w:lastRenderedPageBreak/>
        <w:t xml:space="preserve">jeżeli odrębne przepisy wymagają wpisu do rejestru lub ewidencji, w celu potwierdzenia braku podstaw wykluczenia na podstawie art. 24 ust. 5 pkt 1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w:t>
      </w:r>
    </w:p>
    <w:p w:rsidR="007368A3" w:rsidRPr="007368A3" w:rsidRDefault="007368A3" w:rsidP="007368A3">
      <w:pPr>
        <w:widowControl w:val="0"/>
        <w:numPr>
          <w:ilvl w:val="1"/>
          <w:numId w:val="16"/>
        </w:numPr>
        <w:tabs>
          <w:tab w:val="left" w:pos="567"/>
        </w:tabs>
        <w:suppressAutoHyphens/>
        <w:autoSpaceDE w:val="0"/>
        <w:spacing w:after="60" w:line="240" w:lineRule="auto"/>
        <w:ind w:left="567" w:hanging="283"/>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oświadczenie podmiotu, o którym mowa w art. 22a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o braku wydania wobec niego prawomocnego wyroku sądu lub ostatecznej decyzji administracyjnej o zaleganiu </w:t>
      </w:r>
      <w:r w:rsidRPr="007368A3">
        <w:rPr>
          <w:rFonts w:ascii="Trebuchet MS" w:eastAsia="Times New Roman" w:hAnsi="Trebuchet MS" w:cs="Arial"/>
          <w:sz w:val="20"/>
          <w:szCs w:val="20"/>
          <w:lang w:eastAsia="pl-PL"/>
        </w:rPr>
        <w:br/>
        <w:t>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7368A3" w:rsidRPr="007368A3" w:rsidRDefault="007368A3" w:rsidP="007368A3">
      <w:pPr>
        <w:widowControl w:val="0"/>
        <w:numPr>
          <w:ilvl w:val="1"/>
          <w:numId w:val="16"/>
        </w:numPr>
        <w:tabs>
          <w:tab w:val="left" w:pos="567"/>
        </w:tabs>
        <w:suppressAutoHyphens/>
        <w:autoSpaceDE w:val="0"/>
        <w:spacing w:after="60" w:line="240" w:lineRule="auto"/>
        <w:ind w:left="567" w:hanging="283"/>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oświadczenie podmiotu, o którym mowa w art. 22a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o braku orzeczenia wobec niego tytułem środka zapobiegawczego zakazu ubiegania się o zamówienia publiczne;</w:t>
      </w:r>
    </w:p>
    <w:p w:rsidR="007368A3" w:rsidRPr="007368A3" w:rsidRDefault="007368A3" w:rsidP="007368A3">
      <w:pPr>
        <w:widowControl w:val="0"/>
        <w:numPr>
          <w:ilvl w:val="1"/>
          <w:numId w:val="16"/>
        </w:numPr>
        <w:tabs>
          <w:tab w:val="left" w:pos="567"/>
          <w:tab w:val="left" w:pos="709"/>
        </w:tabs>
        <w:suppressAutoHyphens/>
        <w:autoSpaceDE w:val="0"/>
        <w:spacing w:after="60" w:line="240" w:lineRule="auto"/>
        <w:ind w:left="567" w:hanging="283"/>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oświadczenie podmiotu, o którym mowa w art. 22a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o braku wydania prawomocnego wyroku sądu skazującego za wykroczenie na karę ograniczenia wolności lub grzywny w zakresie określonym przez Zamawiającego na podstawie art. 24 ust. 5 pkt 5 i 6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w:t>
      </w:r>
    </w:p>
    <w:p w:rsidR="007368A3" w:rsidRPr="007368A3" w:rsidRDefault="007368A3" w:rsidP="007368A3">
      <w:pPr>
        <w:widowControl w:val="0"/>
        <w:numPr>
          <w:ilvl w:val="1"/>
          <w:numId w:val="16"/>
        </w:numPr>
        <w:tabs>
          <w:tab w:val="left" w:pos="567"/>
        </w:tabs>
        <w:suppressAutoHyphens/>
        <w:autoSpaceDE w:val="0"/>
        <w:spacing w:after="60" w:line="240" w:lineRule="auto"/>
        <w:ind w:left="567" w:hanging="283"/>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oświadczenie podmiotu, o którym mowa w art. 22a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o braku wydania wobec niego ostatecznej decyzji administracyjnej o naruszeniu obowiązków wynikających z przepisów prawa pracy, prawa ochrony środowiska lub przepisów o zabezpieczeniu społecznym </w:t>
      </w:r>
      <w:r w:rsidRPr="007368A3">
        <w:rPr>
          <w:rFonts w:ascii="Trebuchet MS" w:eastAsia="Times New Roman" w:hAnsi="Trebuchet MS" w:cs="Arial"/>
          <w:sz w:val="20"/>
          <w:szCs w:val="20"/>
          <w:lang w:eastAsia="pl-PL"/>
        </w:rPr>
        <w:br/>
        <w:t xml:space="preserve">w zakresie określonym przez Zamawiającego na podstawie art. 24 ust. 5 pkt 7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w:t>
      </w:r>
    </w:p>
    <w:p w:rsidR="007368A3" w:rsidRPr="007368A3" w:rsidRDefault="007368A3" w:rsidP="007368A3">
      <w:pPr>
        <w:widowControl w:val="0"/>
        <w:numPr>
          <w:ilvl w:val="1"/>
          <w:numId w:val="16"/>
        </w:numPr>
        <w:tabs>
          <w:tab w:val="left" w:pos="567"/>
        </w:tabs>
        <w:suppressAutoHyphens/>
        <w:autoSpaceDE w:val="0"/>
        <w:spacing w:after="60" w:line="240" w:lineRule="auto"/>
        <w:ind w:left="567" w:hanging="283"/>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oświadczenie podmiotu, o którym mowa w art. 22a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o niezaleganiu </w:t>
      </w:r>
      <w:r w:rsidRPr="007368A3">
        <w:rPr>
          <w:rFonts w:ascii="Trebuchet MS" w:eastAsia="Times New Roman" w:hAnsi="Trebuchet MS" w:cs="Arial"/>
          <w:sz w:val="20"/>
          <w:szCs w:val="20"/>
          <w:lang w:eastAsia="pl-PL"/>
        </w:rPr>
        <w:br/>
        <w:t>z opłacaniem podatków i opłat lokalnych, o których mowa w ustawie z dnia 12 stycznia 1991 r. o podatkach i opłatach lokalnych (Dz. U. z 2016 r. poz. 716);</w:t>
      </w:r>
    </w:p>
    <w:p w:rsidR="007368A3" w:rsidRPr="007368A3" w:rsidRDefault="007368A3" w:rsidP="007368A3">
      <w:pPr>
        <w:tabs>
          <w:tab w:val="left" w:pos="567"/>
        </w:tabs>
        <w:spacing w:after="60" w:line="276" w:lineRule="auto"/>
        <w:ind w:left="567"/>
        <w:jc w:val="both"/>
        <w:rPr>
          <w:rFonts w:ascii="Trebuchet MS" w:eastAsia="Times New Roman" w:hAnsi="Trebuchet MS" w:cs="Arial"/>
          <w:sz w:val="20"/>
          <w:szCs w:val="20"/>
          <w:lang w:eastAsia="pl-PL"/>
        </w:rPr>
      </w:pPr>
    </w:p>
    <w:p w:rsidR="007368A3" w:rsidRPr="007368A3" w:rsidRDefault="007368A3" w:rsidP="007368A3">
      <w:pPr>
        <w:autoSpaceDE w:val="0"/>
        <w:autoSpaceDN w:val="0"/>
        <w:adjustRightInd w:val="0"/>
        <w:spacing w:after="0" w:line="276" w:lineRule="auto"/>
        <w:ind w:left="142"/>
        <w:jc w:val="both"/>
        <w:rPr>
          <w:rFonts w:ascii="Trebuchet MS" w:eastAsia="Times New Roman" w:hAnsi="Trebuchet MS" w:cs="Arial"/>
          <w:sz w:val="20"/>
          <w:szCs w:val="20"/>
          <w:u w:val="single"/>
          <w:lang w:eastAsia="pl-PL"/>
        </w:rPr>
      </w:pPr>
      <w:r w:rsidRPr="007368A3">
        <w:rPr>
          <w:rFonts w:ascii="Trebuchet MS" w:eastAsia="Times New Roman" w:hAnsi="Trebuchet MS" w:cs="Arial"/>
          <w:sz w:val="20"/>
          <w:szCs w:val="20"/>
          <w:lang w:eastAsia="pl-PL"/>
        </w:rPr>
        <w:t>9.</w:t>
      </w:r>
      <w:r w:rsidRPr="007368A3">
        <w:rPr>
          <w:rFonts w:ascii="Trebuchet MS" w:eastAsia="Times New Roman" w:hAnsi="Trebuchet MS" w:cs="Times New Roman"/>
          <w:b/>
          <w:sz w:val="24"/>
          <w:szCs w:val="20"/>
          <w:lang w:eastAsia="pl-PL"/>
        </w:rPr>
        <w:t xml:space="preserve"> </w:t>
      </w:r>
      <w:r w:rsidRPr="007368A3">
        <w:rPr>
          <w:rFonts w:ascii="Trebuchet MS" w:eastAsia="Times New Roman" w:hAnsi="Trebuchet MS" w:cs="Arial"/>
          <w:b/>
          <w:sz w:val="20"/>
          <w:szCs w:val="20"/>
          <w:lang w:eastAsia="pl-PL"/>
        </w:rPr>
        <w:t xml:space="preserve">W celu potwierdzenia spełniania warunków udziału w postępowaniu, Zamawiający żąda </w:t>
      </w:r>
      <w:r w:rsidRPr="007368A3">
        <w:rPr>
          <w:rFonts w:ascii="Trebuchet MS" w:eastAsia="Times New Roman" w:hAnsi="Trebuchet MS" w:cs="Arial"/>
          <w:b/>
          <w:sz w:val="20"/>
          <w:szCs w:val="20"/>
          <w:lang w:eastAsia="pl-PL"/>
        </w:rPr>
        <w:br/>
        <w:t xml:space="preserve">     od Wykonawcy następujących dokumentów:</w:t>
      </w:r>
    </w:p>
    <w:p w:rsidR="007368A3" w:rsidRPr="007368A3" w:rsidRDefault="007368A3" w:rsidP="007368A3">
      <w:pPr>
        <w:widowControl w:val="0"/>
        <w:numPr>
          <w:ilvl w:val="0"/>
          <w:numId w:val="27"/>
        </w:numPr>
        <w:suppressAutoHyphens/>
        <w:autoSpaceDE w:val="0"/>
        <w:autoSpaceDN w:val="0"/>
        <w:adjustRightInd w:val="0"/>
        <w:spacing w:before="100" w:beforeAutospacing="1" w:after="0" w:line="240" w:lineRule="auto"/>
        <w:ind w:left="709" w:hanging="425"/>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w:t>
      </w:r>
      <w:r w:rsidRPr="007368A3">
        <w:rPr>
          <w:rFonts w:ascii="Trebuchet MS" w:eastAsia="Times New Roman" w:hAnsi="Trebuchet MS" w:cs="Arial"/>
          <w:sz w:val="20"/>
          <w:szCs w:val="20"/>
          <w:u w:val="single"/>
          <w:lang w:eastAsia="pl-PL"/>
        </w:rPr>
        <w:t>W celu potwierdzenia spełniania warunku dotyczącego zdolności technicznej lub zawodowej:</w:t>
      </w:r>
    </w:p>
    <w:p w:rsidR="007368A3" w:rsidRPr="007368A3" w:rsidRDefault="007368A3" w:rsidP="007368A3">
      <w:pPr>
        <w:autoSpaceDE w:val="0"/>
        <w:autoSpaceDN w:val="0"/>
        <w:adjustRightInd w:val="0"/>
        <w:spacing w:before="100" w:beforeAutospacing="1" w:after="0" w:line="240" w:lineRule="auto"/>
        <w:ind w:left="851" w:hanging="295"/>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a) o którym mowa w rozdziale 8 ust. 2 pkt 1a) niniejszej SIWZ, Zamawiający żąda </w:t>
      </w:r>
      <w:r w:rsidRPr="007368A3">
        <w:rPr>
          <w:rFonts w:ascii="Trebuchet MS" w:eastAsia="Times New Roman" w:hAnsi="Trebuchet MS" w:cs="Arial"/>
          <w:sz w:val="20"/>
          <w:szCs w:val="20"/>
          <w:lang w:eastAsia="pl-PL"/>
        </w:rPr>
        <w:br/>
        <w:t>od Wykonawcy:</w:t>
      </w:r>
    </w:p>
    <w:p w:rsidR="007368A3" w:rsidRPr="007368A3" w:rsidRDefault="007368A3" w:rsidP="007368A3">
      <w:pPr>
        <w:widowControl w:val="0"/>
        <w:numPr>
          <w:ilvl w:val="0"/>
          <w:numId w:val="24"/>
        </w:numPr>
        <w:suppressAutoHyphens/>
        <w:autoSpaceDE w:val="0"/>
        <w:autoSpaceDN w:val="0"/>
        <w:adjustRightInd w:val="0"/>
        <w:spacing w:before="100" w:beforeAutospacing="1" w:after="0" w:line="240" w:lineRule="auto"/>
        <w:jc w:val="both"/>
        <w:rPr>
          <w:rFonts w:ascii="Trebuchet MS" w:eastAsia="Times New Roman" w:hAnsi="Trebuchet MS" w:cs="Times New Roman"/>
          <w:sz w:val="20"/>
          <w:szCs w:val="20"/>
          <w:lang w:eastAsia="pl-PL"/>
        </w:rPr>
      </w:pPr>
      <w:r w:rsidRPr="007368A3">
        <w:rPr>
          <w:rFonts w:ascii="Trebuchet MS" w:eastAsia="Times New Roman" w:hAnsi="Trebuchet MS" w:cs="Times New Roman"/>
          <w:bCs/>
          <w:sz w:val="20"/>
          <w:szCs w:val="20"/>
          <w:lang w:eastAsia="pl-PL"/>
        </w:rPr>
        <w:t xml:space="preserve"> oświadczenia o spełnianiu warunków udziału w postępowaniu według wzoru    </w:t>
      </w:r>
      <w:r w:rsidRPr="007368A3">
        <w:rPr>
          <w:rFonts w:ascii="Trebuchet MS" w:eastAsia="Times New Roman" w:hAnsi="Trebuchet MS" w:cs="Times New Roman"/>
          <w:bCs/>
          <w:sz w:val="20"/>
          <w:szCs w:val="20"/>
          <w:lang w:eastAsia="pl-PL"/>
        </w:rPr>
        <w:tab/>
      </w:r>
      <w:r w:rsidRPr="007368A3">
        <w:rPr>
          <w:rFonts w:ascii="Trebuchet MS" w:eastAsia="Times New Roman" w:hAnsi="Trebuchet MS" w:cs="Times New Roman"/>
          <w:bCs/>
          <w:sz w:val="20"/>
          <w:szCs w:val="20"/>
          <w:lang w:eastAsia="pl-PL"/>
        </w:rPr>
        <w:tab/>
        <w:t>stanowiącego załącznik nr 2 do SIWZ,</w:t>
      </w:r>
    </w:p>
    <w:p w:rsidR="007368A3" w:rsidRPr="007368A3" w:rsidRDefault="007368A3" w:rsidP="007368A3">
      <w:pPr>
        <w:widowControl w:val="0"/>
        <w:numPr>
          <w:ilvl w:val="0"/>
          <w:numId w:val="24"/>
        </w:numPr>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0"/>
          <w:lang w:eastAsia="pl-PL"/>
        </w:rPr>
      </w:pPr>
      <w:r w:rsidRPr="007368A3">
        <w:rPr>
          <w:rFonts w:ascii="Trebuchet MS" w:eastAsia="Times New Roman" w:hAnsi="Trebuchet MS" w:cs="Arial"/>
          <w:sz w:val="20"/>
          <w:szCs w:val="20"/>
          <w:lang w:eastAsia="pl-PL"/>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r w:rsidRPr="007368A3">
        <w:rPr>
          <w:rFonts w:ascii="Trebuchet MS" w:eastAsia="Times New Roman" w:hAnsi="Trebuchet MS" w:cs="Times New Roman"/>
          <w:bCs/>
          <w:sz w:val="20"/>
          <w:szCs w:val="20"/>
          <w:lang w:eastAsia="pl-PL"/>
        </w:rPr>
        <w:t xml:space="preserve"> według wzoru stanowiącego załącznik nr 4 do SIWZ </w:t>
      </w:r>
      <w:r w:rsidRPr="007368A3">
        <w:rPr>
          <w:rFonts w:ascii="Trebuchet MS" w:eastAsia="Times New Roman" w:hAnsi="Trebuchet MS" w:cs="Arial"/>
          <w:sz w:val="20"/>
          <w:szCs w:val="20"/>
          <w:lang w:eastAsia="pl-PL"/>
        </w:rPr>
        <w:t xml:space="preserve">oraz z </w:t>
      </w:r>
      <w:r w:rsidRPr="007368A3">
        <w:rPr>
          <w:rFonts w:ascii="Trebuchet MS" w:eastAsia="Times New Roman" w:hAnsi="Trebuchet MS" w:cs="Times New Roman"/>
          <w:sz w:val="20"/>
          <w:szCs w:val="20"/>
          <w:lang w:eastAsia="pl-PL"/>
        </w:rPr>
        <w:t>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7368A3">
        <w:rPr>
          <w:rFonts w:ascii="Trebuchet MS" w:eastAsia="Times New Roman" w:hAnsi="Trebuchet MS" w:cs="Arial"/>
          <w:sz w:val="20"/>
          <w:szCs w:val="20"/>
          <w:lang w:eastAsia="pl-PL"/>
        </w:rPr>
        <w:t>.</w:t>
      </w:r>
    </w:p>
    <w:p w:rsidR="007368A3" w:rsidRPr="007368A3" w:rsidRDefault="007368A3" w:rsidP="007368A3">
      <w:pPr>
        <w:widowControl w:val="0"/>
        <w:suppressAutoHyphens/>
        <w:autoSpaceDE w:val="0"/>
        <w:spacing w:after="0" w:line="240" w:lineRule="auto"/>
        <w:jc w:val="both"/>
        <w:rPr>
          <w:rFonts w:ascii="Trebuchet MS" w:eastAsia="Times New Roman" w:hAnsi="Trebuchet MS" w:cs="Times New Roman"/>
          <w:sz w:val="20"/>
          <w:szCs w:val="20"/>
          <w:lang w:val="x-none" w:eastAsia="x-none"/>
        </w:rPr>
      </w:pPr>
    </w:p>
    <w:p w:rsidR="007368A3" w:rsidRPr="007368A3" w:rsidRDefault="007368A3" w:rsidP="007368A3">
      <w:pPr>
        <w:widowControl w:val="0"/>
        <w:numPr>
          <w:ilvl w:val="0"/>
          <w:numId w:val="16"/>
        </w:numPr>
        <w:suppressAutoHyphens/>
        <w:autoSpaceDE w:val="0"/>
        <w:autoSpaceDN w:val="0"/>
        <w:adjustRightInd w:val="0"/>
        <w:spacing w:before="100" w:beforeAutospacing="1"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o którym mowa w rozdziale 8 ust. 2 pkt 1b) niniejszej SIWZ, Zamawiający żąda od Wykonawcy:</w:t>
      </w:r>
    </w:p>
    <w:p w:rsidR="007368A3" w:rsidRPr="007368A3" w:rsidRDefault="007368A3" w:rsidP="007368A3">
      <w:pPr>
        <w:widowControl w:val="0"/>
        <w:numPr>
          <w:ilvl w:val="0"/>
          <w:numId w:val="25"/>
        </w:numPr>
        <w:suppressAutoHyphens/>
        <w:autoSpaceDE w:val="0"/>
        <w:autoSpaceDN w:val="0"/>
        <w:adjustRightInd w:val="0"/>
        <w:spacing w:before="100" w:beforeAutospacing="1"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bCs/>
          <w:sz w:val="20"/>
          <w:szCs w:val="20"/>
          <w:lang w:eastAsia="pl-PL"/>
        </w:rPr>
        <w:t xml:space="preserve"> oświadczenia o spełnianiu warunków udziału w postępowaniu według wzoru stanowiącego załącznik nr 2 do SIWZ,</w:t>
      </w:r>
    </w:p>
    <w:p w:rsidR="007368A3" w:rsidRPr="007368A3" w:rsidRDefault="007368A3" w:rsidP="007368A3">
      <w:pPr>
        <w:widowControl w:val="0"/>
        <w:numPr>
          <w:ilvl w:val="0"/>
          <w:numId w:val="25"/>
        </w:numPr>
        <w:suppressAutoHyphens/>
        <w:autoSpaceDE w:val="0"/>
        <w:autoSpaceDN w:val="0"/>
        <w:adjustRightInd w:val="0"/>
        <w:spacing w:before="100" w:beforeAutospacing="1" w:after="0" w:line="240" w:lineRule="auto"/>
        <w:jc w:val="both"/>
        <w:rPr>
          <w:rFonts w:ascii="Trebuchet MS" w:eastAsia="Times New Roman" w:hAnsi="Trebuchet MS" w:cs="Times New Roman"/>
          <w:sz w:val="20"/>
          <w:szCs w:val="20"/>
          <w:lang w:eastAsia="pl-PL"/>
        </w:rPr>
      </w:pPr>
      <w:r w:rsidRPr="007368A3">
        <w:rPr>
          <w:rFonts w:ascii="Trebuchet MS" w:eastAsia="Times New Roman" w:hAnsi="Trebuchet MS" w:cs="Times New Roman"/>
          <w:sz w:val="20"/>
          <w:szCs w:val="20"/>
          <w:lang w:eastAsia="pl-PL"/>
        </w:rPr>
        <w:t xml:space="preserve">wykazu osób, skierowanych przez wykonawcę do realizacji zamówienia publicznego odpowiedzialnych za świadczenie usług oraz kierowanie robotami budowlanymi wraz </w:t>
      </w:r>
      <w:r w:rsidRPr="007368A3">
        <w:rPr>
          <w:rFonts w:ascii="Trebuchet MS" w:eastAsia="Times New Roman" w:hAnsi="Trebuchet MS" w:cs="Times New Roman"/>
          <w:sz w:val="20"/>
          <w:szCs w:val="20"/>
          <w:lang w:eastAsia="pl-PL"/>
        </w:rPr>
        <w:br/>
        <w:t xml:space="preserve">z informacjami na temat ich kwalifikacji zawodowych, uprawnień, doświadczenia </w:t>
      </w:r>
      <w:r w:rsidRPr="007368A3">
        <w:rPr>
          <w:rFonts w:ascii="Trebuchet MS" w:eastAsia="Times New Roman" w:hAnsi="Trebuchet MS" w:cs="Times New Roman"/>
          <w:sz w:val="20"/>
          <w:szCs w:val="20"/>
          <w:lang w:eastAsia="pl-PL"/>
        </w:rPr>
        <w:br/>
        <w:t>i wykształcenia niezbędnych do wykonania zamówienia publicznego, a także zakresu wykonywanych przez nie czynności, oraz informacją o podstawie do dysponowania tymi osobami na formularzu określonym w załączniku nr 5 do SIWZ.</w:t>
      </w:r>
    </w:p>
    <w:p w:rsidR="007368A3" w:rsidRPr="007368A3" w:rsidRDefault="007368A3" w:rsidP="007368A3">
      <w:pPr>
        <w:widowControl w:val="0"/>
        <w:numPr>
          <w:ilvl w:val="0"/>
          <w:numId w:val="16"/>
        </w:numPr>
        <w:suppressAutoHyphens/>
        <w:autoSpaceDE w:val="0"/>
        <w:autoSpaceDN w:val="0"/>
        <w:adjustRightInd w:val="0"/>
        <w:spacing w:before="100" w:beforeAutospacing="1"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lastRenderedPageBreak/>
        <w:t>o którym mowa w rozdziale 8 ust. 2 pkt 1 c) niniejszej SIWZ, Zamawiający żąda od Wykonawcy:</w:t>
      </w:r>
    </w:p>
    <w:p w:rsidR="007368A3" w:rsidRPr="007368A3" w:rsidRDefault="007368A3" w:rsidP="007368A3">
      <w:pPr>
        <w:widowControl w:val="0"/>
        <w:numPr>
          <w:ilvl w:val="0"/>
          <w:numId w:val="26"/>
        </w:numPr>
        <w:suppressAutoHyphens/>
        <w:autoSpaceDE w:val="0"/>
        <w:autoSpaceDN w:val="0"/>
        <w:adjustRightInd w:val="0"/>
        <w:spacing w:before="100" w:beforeAutospacing="1"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bCs/>
          <w:sz w:val="20"/>
          <w:szCs w:val="20"/>
          <w:lang w:eastAsia="pl-PL"/>
        </w:rPr>
        <w:t>oświadczenia o spełnianiu warunków udziału w postępowaniu według wzoru stanowiącego załącznik nr 2 do SIWZ,</w:t>
      </w:r>
    </w:p>
    <w:p w:rsidR="007368A3" w:rsidRPr="007368A3" w:rsidRDefault="007368A3" w:rsidP="007368A3">
      <w:pPr>
        <w:widowControl w:val="0"/>
        <w:numPr>
          <w:ilvl w:val="0"/>
          <w:numId w:val="26"/>
        </w:numPr>
        <w:suppressAutoHyphens/>
        <w:autoSpaceDE w:val="0"/>
        <w:autoSpaceDN w:val="0"/>
        <w:adjustRightInd w:val="0"/>
        <w:spacing w:before="100" w:beforeAutospacing="1"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bCs/>
          <w:sz w:val="20"/>
          <w:szCs w:val="20"/>
          <w:lang w:eastAsia="pl-PL"/>
        </w:rPr>
        <w:t>oświadczenia o średnim rocznym zatrudnieniu według wzoru stanowiącego załącznik nr 9 do SIWZ.</w:t>
      </w:r>
    </w:p>
    <w:p w:rsidR="007368A3" w:rsidRPr="007368A3" w:rsidRDefault="007368A3" w:rsidP="007368A3">
      <w:pPr>
        <w:widowControl w:val="0"/>
        <w:numPr>
          <w:ilvl w:val="0"/>
          <w:numId w:val="27"/>
        </w:numPr>
        <w:suppressAutoHyphens/>
        <w:autoSpaceDE w:val="0"/>
        <w:autoSpaceDN w:val="0"/>
        <w:adjustRightInd w:val="0"/>
        <w:spacing w:before="100" w:beforeAutospacing="1" w:after="0" w:line="240" w:lineRule="auto"/>
        <w:ind w:left="709" w:hanging="425"/>
        <w:jc w:val="both"/>
        <w:rPr>
          <w:rFonts w:ascii="Trebuchet MS" w:eastAsia="Times New Roman" w:hAnsi="Trebuchet MS" w:cs="Arial"/>
          <w:sz w:val="20"/>
          <w:szCs w:val="20"/>
          <w:u w:val="single"/>
          <w:lang w:eastAsia="pl-PL"/>
        </w:rPr>
      </w:pPr>
      <w:r w:rsidRPr="007368A3">
        <w:rPr>
          <w:rFonts w:ascii="Trebuchet MS" w:eastAsia="Times New Roman" w:hAnsi="Trebuchet MS" w:cs="Arial"/>
          <w:sz w:val="20"/>
          <w:szCs w:val="20"/>
          <w:u w:val="single"/>
          <w:lang w:eastAsia="pl-PL"/>
        </w:rPr>
        <w:t>W celu potwierdzenia spełniania warunku dotyczącego sytuacji ekonomicznej i finansowej,</w:t>
      </w:r>
      <w:r w:rsidRPr="007368A3">
        <w:rPr>
          <w:rFonts w:ascii="Trebuchet MS" w:eastAsia="Times New Roman" w:hAnsi="Trebuchet MS" w:cs="Arial"/>
          <w:sz w:val="20"/>
          <w:szCs w:val="20"/>
          <w:u w:val="single"/>
          <w:lang w:eastAsia="pl-PL"/>
        </w:rPr>
        <w:br/>
        <w:t xml:space="preserve"> o którym mowa w rozdziale 8 ust. 2 pkt. 2 niniejszej SIWZ, Zamawiający żąda od Wykonawcy:</w:t>
      </w:r>
    </w:p>
    <w:p w:rsidR="007368A3" w:rsidRPr="007368A3" w:rsidRDefault="007368A3" w:rsidP="007368A3">
      <w:pPr>
        <w:widowControl w:val="0"/>
        <w:numPr>
          <w:ilvl w:val="0"/>
          <w:numId w:val="42"/>
        </w:numPr>
        <w:suppressAutoHyphens/>
        <w:autoSpaceDE w:val="0"/>
        <w:autoSpaceDN w:val="0"/>
        <w:adjustRightInd w:val="0"/>
        <w:spacing w:before="100" w:beforeAutospacing="1" w:after="0" w:line="240" w:lineRule="auto"/>
        <w:ind w:left="709" w:hanging="425"/>
        <w:jc w:val="both"/>
        <w:rPr>
          <w:rFonts w:ascii="Trebuchet MS" w:eastAsia="Times New Roman" w:hAnsi="Trebuchet MS" w:cs="Times New Roman"/>
          <w:sz w:val="20"/>
          <w:szCs w:val="20"/>
          <w:lang w:eastAsia="pl-PL"/>
        </w:rPr>
      </w:pPr>
      <w:r w:rsidRPr="007368A3">
        <w:rPr>
          <w:rFonts w:ascii="Trebuchet MS" w:eastAsia="Times New Roman" w:hAnsi="Trebuchet MS" w:cs="Times New Roman"/>
          <w:sz w:val="20"/>
          <w:szCs w:val="20"/>
          <w:lang w:eastAsia="pl-PL"/>
        </w:rPr>
        <w:t>oświadczenia o spełnianiu warunków udziału w postępowaniu według wzoru stanowiącego załącznik nr 2 do SIWZ;</w:t>
      </w:r>
    </w:p>
    <w:p w:rsidR="007368A3" w:rsidRPr="007368A3" w:rsidRDefault="007368A3" w:rsidP="007368A3">
      <w:pPr>
        <w:widowControl w:val="0"/>
        <w:numPr>
          <w:ilvl w:val="0"/>
          <w:numId w:val="42"/>
        </w:numPr>
        <w:suppressAutoHyphens/>
        <w:autoSpaceDE w:val="0"/>
        <w:autoSpaceDN w:val="0"/>
        <w:adjustRightInd w:val="0"/>
        <w:spacing w:before="100" w:beforeAutospacing="1" w:after="0" w:line="240" w:lineRule="auto"/>
        <w:ind w:left="709" w:hanging="425"/>
        <w:jc w:val="both"/>
        <w:rPr>
          <w:rFonts w:ascii="Trebuchet MS" w:eastAsia="Times New Roman" w:hAnsi="Trebuchet MS" w:cs="Times New Roman"/>
          <w:sz w:val="20"/>
          <w:szCs w:val="20"/>
          <w:lang w:eastAsia="pl-PL"/>
        </w:rPr>
      </w:pPr>
      <w:r w:rsidRPr="007368A3">
        <w:rPr>
          <w:rFonts w:ascii="Trebuchet MS" w:eastAsia="Times New Roman" w:hAnsi="Trebuchet MS" w:cs="Times New Roman"/>
          <w:sz w:val="20"/>
          <w:szCs w:val="20"/>
          <w:lang w:eastAsia="pl-PL"/>
        </w:rPr>
        <w:t xml:space="preserve">sprawozdań finansowych, w przypadku, gdy sporządzenie sprawozdania wymagane jest przepisami prawa kraju, w którym wykonawca ma siedzibę lub miejsce zamieszkania, </w:t>
      </w:r>
      <w:r w:rsidRPr="007368A3">
        <w:rPr>
          <w:rFonts w:ascii="Trebuchet MS" w:eastAsia="Times New Roman" w:hAnsi="Trebuchet MS" w:cs="Times New Roman"/>
          <w:sz w:val="20"/>
          <w:szCs w:val="20"/>
          <w:lang w:eastAsia="pl-PL"/>
        </w:rPr>
        <w:br/>
        <w:t xml:space="preserve">a jeżeli podlega ono badaniu przez biegłego rewidenta zgodnie z przepisami </w:t>
      </w:r>
      <w:r w:rsidRPr="007368A3">
        <w:rPr>
          <w:rFonts w:ascii="Trebuchet MS" w:eastAsia="Times New Roman" w:hAnsi="Trebuchet MS" w:cs="Times New Roman"/>
          <w:sz w:val="20"/>
          <w:szCs w:val="20"/>
          <w:lang w:eastAsia="pl-PL"/>
        </w:rPr>
        <w:br/>
        <w:t xml:space="preserve">o rachunkowości, również odpowiednio z opinią o badanym sprawozdaniu albo jego części, </w:t>
      </w:r>
      <w:r w:rsidRPr="007368A3">
        <w:rPr>
          <w:rFonts w:ascii="Trebuchet MS" w:eastAsia="Times New Roman" w:hAnsi="Trebuchet MS" w:cs="Times New Roman"/>
          <w:sz w:val="20"/>
          <w:szCs w:val="20"/>
          <w:lang w:eastAsia="pl-PL"/>
        </w:rPr>
        <w:br/>
        <w:t>a w przypadku wykonawców niezobowiązanych do sporządzenia sprawozdania finansowego, innych dokumentów określających na przykład obroty oraz aktywa i zobowiązania - za okres nie dłuższy niż ostatnie 3 lata obrotowe (2014-2016), a jeżeli okres prowadzenia działalności jest krótszy - za ten okres;</w:t>
      </w:r>
    </w:p>
    <w:p w:rsidR="007368A3" w:rsidRPr="007368A3" w:rsidRDefault="007368A3" w:rsidP="007368A3">
      <w:pPr>
        <w:widowControl w:val="0"/>
        <w:numPr>
          <w:ilvl w:val="0"/>
          <w:numId w:val="42"/>
        </w:numPr>
        <w:suppressAutoHyphens/>
        <w:autoSpaceDE w:val="0"/>
        <w:autoSpaceDN w:val="0"/>
        <w:adjustRightInd w:val="0"/>
        <w:spacing w:before="100" w:beforeAutospacing="1" w:after="0" w:line="240" w:lineRule="auto"/>
        <w:ind w:left="709" w:hanging="425"/>
        <w:jc w:val="both"/>
        <w:rPr>
          <w:rFonts w:ascii="Trebuchet MS" w:eastAsia="Times New Roman" w:hAnsi="Trebuchet MS" w:cs="Times New Roman"/>
          <w:sz w:val="20"/>
          <w:szCs w:val="20"/>
          <w:lang w:eastAsia="pl-PL"/>
        </w:rPr>
      </w:pPr>
      <w:r w:rsidRPr="007368A3">
        <w:rPr>
          <w:rFonts w:ascii="Trebuchet MS" w:eastAsia="Times New Roman" w:hAnsi="Trebuchet MS" w:cs="Times New Roman"/>
          <w:sz w:val="20"/>
          <w:szCs w:val="20"/>
          <w:lang w:eastAsia="pl-PL"/>
        </w:rPr>
        <w:t>informacji banku lub spółdzielczej kasy oszczędnościowo-kredytowej potwierdzającej wysokość posiadanych środków finansowych lub zdolność kredytową wykonawcy, w okresie nie wcześniejszym niż 1 miesiąc przed upływem terminu składania ofert;</w:t>
      </w:r>
    </w:p>
    <w:p w:rsidR="007368A3" w:rsidRPr="007368A3" w:rsidRDefault="007368A3" w:rsidP="007368A3">
      <w:pPr>
        <w:widowControl w:val="0"/>
        <w:numPr>
          <w:ilvl w:val="0"/>
          <w:numId w:val="42"/>
        </w:numPr>
        <w:suppressAutoHyphens/>
        <w:autoSpaceDE w:val="0"/>
        <w:autoSpaceDN w:val="0"/>
        <w:adjustRightInd w:val="0"/>
        <w:spacing w:before="100" w:beforeAutospacing="1" w:after="0" w:line="240" w:lineRule="auto"/>
        <w:ind w:left="709" w:hanging="425"/>
        <w:jc w:val="both"/>
        <w:rPr>
          <w:rFonts w:ascii="Trebuchet MS" w:eastAsia="Times New Roman" w:hAnsi="Trebuchet MS" w:cs="Times New Roman"/>
          <w:sz w:val="20"/>
          <w:szCs w:val="20"/>
          <w:lang w:eastAsia="pl-PL"/>
        </w:rPr>
      </w:pPr>
      <w:r w:rsidRPr="007368A3">
        <w:rPr>
          <w:rFonts w:ascii="Trebuchet MS" w:eastAsia="Times New Roman" w:hAnsi="Trebuchet MS" w:cs="Times New Roman"/>
          <w:sz w:val="20"/>
          <w:szCs w:val="20"/>
          <w:lang w:eastAsia="pl-PL"/>
        </w:rPr>
        <w:t xml:space="preserve">opłaconej polisy, a w przypadku jej braku, innego dokumentu potwierdzającego, </w:t>
      </w:r>
      <w:r w:rsidRPr="007368A3">
        <w:rPr>
          <w:rFonts w:ascii="Trebuchet MS" w:eastAsia="Times New Roman" w:hAnsi="Trebuchet MS" w:cs="Times New Roman"/>
          <w:sz w:val="20"/>
          <w:szCs w:val="20"/>
          <w:lang w:eastAsia="pl-PL"/>
        </w:rPr>
        <w:br/>
        <w:t>że wykonawca jest ubezpieczony od odpowiedzialności cywilnej w zakresie prowadzonej działalności związanej z przedmiotem zamówienia na sumę gwarancyjną co najmniej 1.000.000,00 zł.</w:t>
      </w:r>
    </w:p>
    <w:p w:rsidR="007368A3" w:rsidRPr="007368A3" w:rsidRDefault="007368A3" w:rsidP="007368A3">
      <w:pPr>
        <w:widowControl w:val="0"/>
        <w:suppressAutoHyphens/>
        <w:autoSpaceDE w:val="0"/>
        <w:spacing w:after="0" w:line="240" w:lineRule="auto"/>
        <w:jc w:val="both"/>
        <w:rPr>
          <w:rFonts w:ascii="Trebuchet MS" w:eastAsia="Times New Roman" w:hAnsi="Trebuchet MS" w:cs="Times New Roman"/>
          <w:sz w:val="20"/>
          <w:szCs w:val="20"/>
          <w:lang w:val="x-none" w:eastAsia="x-none"/>
        </w:rPr>
      </w:pPr>
    </w:p>
    <w:p w:rsidR="007368A3" w:rsidRPr="007368A3" w:rsidRDefault="007368A3" w:rsidP="007368A3">
      <w:pPr>
        <w:widowControl w:val="0"/>
        <w:suppressAutoHyphens/>
        <w:autoSpaceDE w:val="0"/>
        <w:spacing w:after="0" w:line="240" w:lineRule="auto"/>
        <w:jc w:val="both"/>
        <w:rPr>
          <w:rFonts w:ascii="Trebuchet MS" w:eastAsia="Times New Roman" w:hAnsi="Trebuchet MS" w:cs="Times New Roman"/>
          <w:sz w:val="20"/>
          <w:szCs w:val="20"/>
          <w:lang w:val="x-none" w:eastAsia="x-none"/>
        </w:rPr>
      </w:pPr>
      <w:r w:rsidRPr="007368A3">
        <w:rPr>
          <w:rFonts w:ascii="Trebuchet MS" w:eastAsia="Times New Roman" w:hAnsi="Trebuchet MS" w:cs="Times New Roman"/>
          <w:sz w:val="20"/>
          <w:szCs w:val="20"/>
          <w:lang w:val="x-none" w:eastAsia="x-none"/>
        </w:rPr>
        <w:t xml:space="preserve">Równocześnie Zamawiający zawiadamia, że w przypadku gdy wybrany Wykonawca, lub podmiot na zasoby którego wybrany Wykonawca się powołuje w zakresie ubezpieczenia, posiada już polisę/polisy  ubezpieczeniowe, wykupione przed dniem zawarcia umowy o realizację niniejszego zamówienia, może żądać od Wykonawcy lub tego podmiotu, przedłożenia oświadczenia ubezpieczyciela, informującego o stopniu wykorzystania środków z ww. polisy na dzień zawarcia umowy o roboty budowlane, co pozwoli ustalić aktualną posiadaną kwotę ubezpieczenia wybranego Wykonawcy i spełnienie wymagań Zamawiającego w tym zakresie, określonych niniejszą SIWZ. </w:t>
      </w:r>
    </w:p>
    <w:p w:rsidR="007368A3" w:rsidRPr="007368A3" w:rsidRDefault="007368A3" w:rsidP="007368A3">
      <w:pPr>
        <w:widowControl w:val="0"/>
        <w:suppressAutoHyphens/>
        <w:autoSpaceDE w:val="0"/>
        <w:spacing w:after="0" w:line="240" w:lineRule="auto"/>
        <w:jc w:val="both"/>
        <w:rPr>
          <w:rFonts w:ascii="Trebuchet MS" w:eastAsia="Times New Roman" w:hAnsi="Trebuchet MS" w:cs="Times New Roman"/>
          <w:sz w:val="20"/>
          <w:szCs w:val="20"/>
          <w:lang w:val="x-none" w:eastAsia="x-none"/>
        </w:rPr>
      </w:pPr>
    </w:p>
    <w:p w:rsidR="007368A3" w:rsidRPr="007368A3" w:rsidRDefault="007368A3" w:rsidP="007368A3">
      <w:pPr>
        <w:widowControl w:val="0"/>
        <w:suppressAutoHyphens/>
        <w:autoSpaceDE w:val="0"/>
        <w:spacing w:after="0" w:line="240" w:lineRule="auto"/>
        <w:ind w:left="142" w:hanging="426"/>
        <w:jc w:val="both"/>
        <w:rPr>
          <w:rFonts w:ascii="Trebuchet MS" w:eastAsia="Times New Roman" w:hAnsi="Trebuchet MS" w:cs="Times New Roman"/>
          <w:sz w:val="20"/>
          <w:szCs w:val="20"/>
          <w:lang w:val="x-none" w:eastAsia="x-none"/>
        </w:rPr>
      </w:pPr>
      <w:r w:rsidRPr="007368A3">
        <w:rPr>
          <w:rFonts w:ascii="Trebuchet MS" w:eastAsia="Times New Roman" w:hAnsi="Trebuchet MS" w:cs="Times New Roman"/>
          <w:sz w:val="20"/>
          <w:szCs w:val="20"/>
          <w:lang w:val="x-none" w:eastAsia="x-none"/>
        </w:rPr>
        <w:t>10. W zakresie nieuregulowanym niniejszą SIWZ, do oświadczeń i dokumentów zastosowanie mają przepisy Rozporządzenia Ministra Rozwoju z dnia 26 lipca 2016 r. w sprawie rodzajów</w:t>
      </w:r>
      <w:r w:rsidR="004B7CC1">
        <w:rPr>
          <w:rFonts w:ascii="Trebuchet MS" w:eastAsia="Times New Roman" w:hAnsi="Trebuchet MS" w:cs="Times New Roman"/>
          <w:sz w:val="20"/>
          <w:szCs w:val="20"/>
          <w:lang w:eastAsia="x-none"/>
        </w:rPr>
        <w:t xml:space="preserve"> </w:t>
      </w:r>
      <w:r w:rsidRPr="007368A3">
        <w:rPr>
          <w:rFonts w:ascii="Trebuchet MS" w:eastAsia="Times New Roman" w:hAnsi="Trebuchet MS" w:cs="Times New Roman"/>
          <w:sz w:val="20"/>
          <w:szCs w:val="20"/>
          <w:lang w:val="x-none" w:eastAsia="x-none"/>
        </w:rPr>
        <w:t xml:space="preserve">dokumentów, jakich może żądać Zamawiający od wykonawcy w postępowaniu o udzielenie zamówienia (Dz. U. z 2016r. poz. 1126). </w:t>
      </w:r>
    </w:p>
    <w:p w:rsidR="007368A3" w:rsidRPr="007368A3" w:rsidRDefault="007368A3" w:rsidP="007368A3">
      <w:pPr>
        <w:widowControl w:val="0"/>
        <w:suppressAutoHyphens/>
        <w:autoSpaceDE w:val="0"/>
        <w:spacing w:after="0" w:line="240" w:lineRule="auto"/>
        <w:jc w:val="both"/>
        <w:rPr>
          <w:rFonts w:ascii="Trebuchet MS" w:eastAsia="Times New Roman" w:hAnsi="Trebuchet MS" w:cs="Times New Roman"/>
          <w:sz w:val="20"/>
          <w:szCs w:val="20"/>
          <w:lang w:val="x-none" w:eastAsia="x-none"/>
        </w:rPr>
      </w:pPr>
    </w:p>
    <w:p w:rsidR="007368A3" w:rsidRPr="007368A3" w:rsidRDefault="007368A3" w:rsidP="007368A3">
      <w:pPr>
        <w:widowControl w:val="0"/>
        <w:suppressAutoHyphens/>
        <w:spacing w:after="0" w:line="240" w:lineRule="auto"/>
        <w:rPr>
          <w:rFonts w:ascii="Trebuchet MS" w:eastAsia="Times New Roman" w:hAnsi="Trebuchet MS" w:cs="Arial"/>
          <w:b/>
          <w:color w:val="000000"/>
          <w:sz w:val="20"/>
          <w:szCs w:val="20"/>
          <w:lang w:eastAsia="pl-PL"/>
        </w:rPr>
      </w:pPr>
      <w:bookmarkStart w:id="47" w:name="JEDN_4968246_1_7"/>
      <w:bookmarkEnd w:id="47"/>
    </w:p>
    <w:p w:rsidR="007368A3" w:rsidRPr="007368A3" w:rsidRDefault="007368A3" w:rsidP="007368A3">
      <w:pPr>
        <w:keepNext/>
        <w:widowControl w:val="0"/>
        <w:numPr>
          <w:ilvl w:val="0"/>
          <w:numId w:val="22"/>
        </w:numPr>
        <w:suppressAutoHyphens/>
        <w:autoSpaceDE w:val="0"/>
        <w:spacing w:after="0" w:line="240" w:lineRule="auto"/>
        <w:ind w:left="142"/>
        <w:jc w:val="both"/>
        <w:outlineLvl w:val="0"/>
        <w:rPr>
          <w:rFonts w:ascii="Trebuchet MS" w:eastAsia="Times New Roman" w:hAnsi="Trebuchet MS" w:cs="Arial"/>
          <w:b/>
          <w:color w:val="000000"/>
          <w:sz w:val="20"/>
          <w:szCs w:val="20"/>
          <w:u w:val="single"/>
          <w:lang w:eastAsia="pl-PL"/>
        </w:rPr>
      </w:pPr>
      <w:bookmarkStart w:id="48" w:name="_Toc278979355"/>
      <w:bookmarkStart w:id="49" w:name="_Toc286586217"/>
      <w:bookmarkStart w:id="50" w:name="_Toc358629616"/>
      <w:bookmarkStart w:id="51" w:name="_Toc381009646"/>
      <w:r w:rsidRPr="007368A3">
        <w:rPr>
          <w:rFonts w:ascii="Trebuchet MS" w:eastAsia="Times New Roman" w:hAnsi="Trebuchet MS" w:cs="Arial"/>
          <w:b/>
          <w:color w:val="000000"/>
          <w:sz w:val="20"/>
          <w:szCs w:val="20"/>
          <w:u w:val="single"/>
          <w:lang w:eastAsia="pl-PL"/>
        </w:rPr>
        <w:t>Informacje o sposobie porozumiewania się Zamawiającego z Wykonawcami oraz przekazywania oświadczeń lub dokumentów, a także wskazanie osób uprawnionych do porozumiewania się z wykonawcami</w:t>
      </w:r>
      <w:bookmarkEnd w:id="48"/>
      <w:bookmarkEnd w:id="49"/>
      <w:bookmarkEnd w:id="50"/>
      <w:bookmarkEnd w:id="51"/>
      <w:r w:rsidRPr="007368A3">
        <w:rPr>
          <w:rFonts w:ascii="Trebuchet MS" w:eastAsia="Times New Roman" w:hAnsi="Trebuchet MS" w:cs="Arial"/>
          <w:b/>
          <w:color w:val="000000"/>
          <w:sz w:val="20"/>
          <w:szCs w:val="20"/>
          <w:u w:val="single"/>
          <w:lang w:eastAsia="pl-PL"/>
        </w:rPr>
        <w:t>.</w:t>
      </w:r>
    </w:p>
    <w:p w:rsidR="007368A3" w:rsidRPr="007368A3" w:rsidRDefault="007368A3" w:rsidP="007368A3">
      <w:pPr>
        <w:widowControl w:val="0"/>
        <w:suppressAutoHyphens/>
        <w:spacing w:after="0" w:line="240" w:lineRule="auto"/>
        <w:rPr>
          <w:rFonts w:ascii="Times New Roman" w:eastAsia="Times New Roman" w:hAnsi="Times New Roman" w:cs="Times New Roman"/>
          <w:sz w:val="20"/>
          <w:szCs w:val="20"/>
          <w:lang w:eastAsia="pl-PL"/>
        </w:rPr>
      </w:pPr>
    </w:p>
    <w:p w:rsidR="007368A3" w:rsidRPr="007368A3" w:rsidRDefault="007368A3" w:rsidP="007368A3">
      <w:pPr>
        <w:widowControl w:val="0"/>
        <w:numPr>
          <w:ilvl w:val="0"/>
          <w:numId w:val="28"/>
        </w:numPr>
        <w:suppressAutoHyphens/>
        <w:autoSpaceDE w:val="0"/>
        <w:autoSpaceDN w:val="0"/>
        <w:adjustRightInd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Komunikacja między Zamawiającym a Wykonawcami może odbywać się: </w:t>
      </w:r>
    </w:p>
    <w:p w:rsidR="007368A3" w:rsidRPr="007368A3" w:rsidRDefault="007368A3" w:rsidP="007368A3">
      <w:pPr>
        <w:widowControl w:val="0"/>
        <w:numPr>
          <w:ilvl w:val="0"/>
          <w:numId w:val="29"/>
        </w:numPr>
        <w:suppressAutoHyphens/>
        <w:autoSpaceDE w:val="0"/>
        <w:autoSpaceDN w:val="0"/>
        <w:adjustRightInd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za pośrednictwem operatora pocztowego w rozumieniu ustawy z dnia 23 listopada 2012 r. - Prawo pocztowe (</w:t>
      </w:r>
      <w:proofErr w:type="spellStart"/>
      <w:r w:rsidRPr="007368A3">
        <w:rPr>
          <w:rFonts w:ascii="Trebuchet MS" w:eastAsia="Times New Roman" w:hAnsi="Trebuchet MS" w:cs="Arial"/>
          <w:sz w:val="20"/>
          <w:szCs w:val="20"/>
          <w:lang w:eastAsia="pl-PL"/>
        </w:rPr>
        <w:t>t.j</w:t>
      </w:r>
      <w:proofErr w:type="spellEnd"/>
      <w:r w:rsidRPr="007368A3">
        <w:rPr>
          <w:rFonts w:ascii="Trebuchet MS" w:eastAsia="Times New Roman" w:hAnsi="Trebuchet MS" w:cs="Arial"/>
          <w:sz w:val="20"/>
          <w:szCs w:val="20"/>
          <w:lang w:eastAsia="pl-PL"/>
        </w:rPr>
        <w:t xml:space="preserve">. Dz. U. z 2016 r. poz. 1113 z </w:t>
      </w:r>
      <w:proofErr w:type="spellStart"/>
      <w:r w:rsidRPr="007368A3">
        <w:rPr>
          <w:rFonts w:ascii="Trebuchet MS" w:eastAsia="Times New Roman" w:hAnsi="Trebuchet MS" w:cs="Arial"/>
          <w:sz w:val="20"/>
          <w:szCs w:val="20"/>
          <w:lang w:eastAsia="pl-PL"/>
        </w:rPr>
        <w:t>późn</w:t>
      </w:r>
      <w:proofErr w:type="spellEnd"/>
      <w:r w:rsidRPr="007368A3">
        <w:rPr>
          <w:rFonts w:ascii="Trebuchet MS" w:eastAsia="Times New Roman" w:hAnsi="Trebuchet MS" w:cs="Arial"/>
          <w:sz w:val="20"/>
          <w:szCs w:val="20"/>
          <w:lang w:eastAsia="pl-PL"/>
        </w:rPr>
        <w:t xml:space="preserve">. </w:t>
      </w:r>
      <w:proofErr w:type="spellStart"/>
      <w:r w:rsidRPr="007368A3">
        <w:rPr>
          <w:rFonts w:ascii="Trebuchet MS" w:eastAsia="Times New Roman" w:hAnsi="Trebuchet MS" w:cs="Arial"/>
          <w:sz w:val="20"/>
          <w:szCs w:val="20"/>
          <w:lang w:eastAsia="pl-PL"/>
        </w:rPr>
        <w:t>zm</w:t>
      </w:r>
      <w:proofErr w:type="spellEnd"/>
      <w:r w:rsidRPr="007368A3">
        <w:rPr>
          <w:rFonts w:ascii="Trebuchet MS" w:eastAsia="Times New Roman" w:hAnsi="Trebuchet MS" w:cs="Arial"/>
          <w:sz w:val="20"/>
          <w:szCs w:val="20"/>
          <w:lang w:eastAsia="pl-PL"/>
        </w:rPr>
        <w:t>);</w:t>
      </w:r>
    </w:p>
    <w:p w:rsidR="007368A3" w:rsidRPr="007368A3" w:rsidRDefault="007368A3" w:rsidP="007368A3">
      <w:pPr>
        <w:widowControl w:val="0"/>
        <w:numPr>
          <w:ilvl w:val="0"/>
          <w:numId w:val="29"/>
        </w:numPr>
        <w:suppressAutoHyphens/>
        <w:autoSpaceDE w:val="0"/>
        <w:autoSpaceDN w:val="0"/>
        <w:adjustRightInd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osobiście;</w:t>
      </w:r>
    </w:p>
    <w:p w:rsidR="007368A3" w:rsidRPr="007368A3" w:rsidRDefault="007368A3" w:rsidP="007368A3">
      <w:pPr>
        <w:widowControl w:val="0"/>
        <w:numPr>
          <w:ilvl w:val="0"/>
          <w:numId w:val="29"/>
        </w:numPr>
        <w:suppressAutoHyphens/>
        <w:autoSpaceDE w:val="0"/>
        <w:autoSpaceDN w:val="0"/>
        <w:adjustRightInd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za pośrednictwem posłańca; </w:t>
      </w:r>
    </w:p>
    <w:p w:rsidR="007368A3" w:rsidRPr="007368A3" w:rsidRDefault="007368A3" w:rsidP="007368A3">
      <w:pPr>
        <w:widowControl w:val="0"/>
        <w:numPr>
          <w:ilvl w:val="0"/>
          <w:numId w:val="29"/>
        </w:numPr>
        <w:suppressAutoHyphens/>
        <w:autoSpaceDE w:val="0"/>
        <w:autoSpaceDN w:val="0"/>
        <w:adjustRightInd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przy pomocy faksu lub przy użyciu środków komunikacji elektronicznej w rozumieniu ustawy z dnia 18 lipca 2002 r. o świadczeniu usług drogą elektroniczną (Dz.U. z 2013 r. poz. 1422, </w:t>
      </w:r>
      <w:r w:rsidRPr="007368A3">
        <w:rPr>
          <w:rFonts w:ascii="Trebuchet MS" w:eastAsia="Times New Roman" w:hAnsi="Trebuchet MS" w:cs="Arial"/>
          <w:sz w:val="20"/>
          <w:szCs w:val="20"/>
          <w:lang w:eastAsia="pl-PL"/>
        </w:rPr>
        <w:br/>
        <w:t>z 2015 r. poz. 1844 oraz z 2016 r. poz. 147 i 615).</w:t>
      </w:r>
    </w:p>
    <w:p w:rsidR="007368A3" w:rsidRPr="007368A3" w:rsidRDefault="007368A3" w:rsidP="007368A3">
      <w:pPr>
        <w:widowControl w:val="0"/>
        <w:numPr>
          <w:ilvl w:val="0"/>
          <w:numId w:val="28"/>
        </w:numPr>
        <w:suppressAutoHyphens/>
        <w:autoSpaceDE w:val="0"/>
        <w:autoSpaceDN w:val="0"/>
        <w:adjustRightInd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b/>
          <w:sz w:val="20"/>
          <w:szCs w:val="20"/>
          <w:lang w:eastAsia="pl-PL"/>
        </w:rPr>
        <w:t>Oferty składa się pod rygorem nieważności w formie pisemnej w postaci papierowej</w:t>
      </w:r>
      <w:r w:rsidRPr="007368A3">
        <w:rPr>
          <w:rFonts w:ascii="Trebuchet MS" w:eastAsia="Times New Roman" w:hAnsi="Trebuchet MS" w:cs="Arial"/>
          <w:sz w:val="20"/>
          <w:szCs w:val="20"/>
          <w:lang w:eastAsia="pl-PL"/>
        </w:rPr>
        <w:t xml:space="preserve">. Zamawiający nie wyraża zgody na składanie ofert w postaci elektronicznej opatrzonej </w:t>
      </w:r>
      <w:r w:rsidRPr="007368A3">
        <w:rPr>
          <w:rFonts w:ascii="Trebuchet MS" w:eastAsia="Times New Roman" w:hAnsi="Trebuchet MS" w:cs="Arial"/>
          <w:sz w:val="20"/>
          <w:szCs w:val="20"/>
          <w:lang w:eastAsia="pl-PL"/>
        </w:rPr>
        <w:lastRenderedPageBreak/>
        <w:t>kwalifikowanym podpisem elektronicznym.</w:t>
      </w:r>
    </w:p>
    <w:p w:rsidR="007368A3" w:rsidRPr="007368A3" w:rsidRDefault="007368A3" w:rsidP="007368A3">
      <w:pPr>
        <w:widowControl w:val="0"/>
        <w:numPr>
          <w:ilvl w:val="0"/>
          <w:numId w:val="28"/>
        </w:numPr>
        <w:suppressAutoHyphens/>
        <w:autoSpaceDE w:val="0"/>
        <w:autoSpaceDN w:val="0"/>
        <w:adjustRightInd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Oświadczenia, wnioski, zawiadomienia oraz informacje przekazywane za pośrednictwem operatora pocztowego w rozumieniu ustawy z dnia 23 listopada 2012 r. - Prawo pocztowe, osobiście lub za pośrednictwem posłańca:</w:t>
      </w:r>
    </w:p>
    <w:p w:rsidR="007368A3" w:rsidRPr="007368A3" w:rsidRDefault="007368A3" w:rsidP="007368A3">
      <w:pPr>
        <w:widowControl w:val="0"/>
        <w:numPr>
          <w:ilvl w:val="2"/>
          <w:numId w:val="19"/>
        </w:numPr>
        <w:suppressAutoHyphens/>
        <w:autoSpaceDE w:val="0"/>
        <w:spacing w:after="0" w:line="240" w:lineRule="auto"/>
        <w:ind w:left="709" w:hanging="425"/>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Zamawiającemu – winny zostać dostarczone na adres: </w:t>
      </w:r>
    </w:p>
    <w:p w:rsidR="007368A3" w:rsidRPr="007368A3" w:rsidRDefault="007368A3" w:rsidP="007368A3">
      <w:pPr>
        <w:autoSpaceDE w:val="0"/>
        <w:spacing w:after="0" w:line="240" w:lineRule="auto"/>
        <w:ind w:left="709"/>
        <w:jc w:val="both"/>
        <w:rPr>
          <w:rFonts w:ascii="Trebuchet MS" w:eastAsia="Times New Roman" w:hAnsi="Trebuchet MS" w:cs="Arial"/>
          <w:b/>
          <w:sz w:val="20"/>
          <w:szCs w:val="20"/>
          <w:lang w:eastAsia="pl-PL"/>
        </w:rPr>
      </w:pPr>
      <w:r w:rsidRPr="007368A3">
        <w:rPr>
          <w:rFonts w:ascii="Trebuchet MS" w:eastAsia="Times New Roman" w:hAnsi="Trebuchet MS" w:cs="Arial"/>
          <w:b/>
          <w:sz w:val="20"/>
          <w:szCs w:val="20"/>
          <w:lang w:eastAsia="pl-PL"/>
        </w:rPr>
        <w:t>Towarzystwo Budownictwa Społecznego Sp. z o.o. w Głogowie</w:t>
      </w:r>
    </w:p>
    <w:p w:rsidR="007368A3" w:rsidRPr="007368A3" w:rsidRDefault="007368A3" w:rsidP="007368A3">
      <w:pPr>
        <w:widowControl w:val="0"/>
        <w:tabs>
          <w:tab w:val="center" w:pos="3738"/>
        </w:tabs>
        <w:suppressAutoHyphens/>
        <w:spacing w:after="0" w:line="240" w:lineRule="auto"/>
        <w:ind w:left="709"/>
        <w:jc w:val="both"/>
        <w:rPr>
          <w:rFonts w:ascii="Trebuchet MS" w:eastAsia="Times New Roman" w:hAnsi="Trebuchet MS" w:cs="Arial"/>
          <w:sz w:val="20"/>
          <w:szCs w:val="20"/>
          <w:lang w:eastAsia="pl-PL"/>
        </w:rPr>
      </w:pPr>
      <w:r w:rsidRPr="007368A3">
        <w:rPr>
          <w:rFonts w:ascii="Trebuchet MS" w:eastAsia="Times New Roman" w:hAnsi="Trebuchet MS" w:cs="Arial"/>
          <w:b/>
          <w:sz w:val="20"/>
          <w:szCs w:val="20"/>
          <w:lang w:eastAsia="pl-PL"/>
        </w:rPr>
        <w:t xml:space="preserve"> ul. Piotra Skargi 8; 67- 200 Głogów</w:t>
      </w:r>
    </w:p>
    <w:p w:rsidR="007368A3" w:rsidRPr="007368A3" w:rsidRDefault="007368A3" w:rsidP="007368A3">
      <w:pPr>
        <w:widowControl w:val="0"/>
        <w:numPr>
          <w:ilvl w:val="2"/>
          <w:numId w:val="19"/>
        </w:numPr>
        <w:tabs>
          <w:tab w:val="left" w:pos="284"/>
        </w:tabs>
        <w:suppressAutoHyphens/>
        <w:autoSpaceDE w:val="0"/>
        <w:autoSpaceDN w:val="0"/>
        <w:adjustRightInd w:val="0"/>
        <w:spacing w:after="0" w:line="240" w:lineRule="auto"/>
        <w:ind w:left="709" w:hanging="425"/>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Wykonawcy – winny zostać dostarczone na wskazany w jego ofercie adres, a jeżeli Wykonawca nie poda tego adresu w ofercie, to dostarczenie korespondencji odbywa się na adres siedziby Wykonawcy/adres głównego miejsca wykonywania działalności.</w:t>
      </w:r>
    </w:p>
    <w:p w:rsidR="007368A3" w:rsidRPr="007368A3" w:rsidRDefault="007368A3" w:rsidP="007368A3">
      <w:pPr>
        <w:widowControl w:val="0"/>
        <w:numPr>
          <w:ilvl w:val="0"/>
          <w:numId w:val="28"/>
        </w:numPr>
        <w:tabs>
          <w:tab w:val="left" w:pos="284"/>
        </w:tabs>
        <w:suppressAutoHyphens/>
        <w:autoSpaceDE w:val="0"/>
        <w:autoSpaceDN w:val="0"/>
        <w:adjustRightInd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Oświadczenia, wnioski, zawiadomienia oraz informacje przekazywane przy użyciu środków komunikacji elektronicznej w rozumieniu ustawy z dnia 18 lipca 2002 r. o świadczeniu usług drogą elektroniczną, winny zostać przesłane:</w:t>
      </w:r>
    </w:p>
    <w:p w:rsidR="007368A3" w:rsidRPr="007368A3" w:rsidRDefault="007368A3" w:rsidP="007368A3">
      <w:pPr>
        <w:widowControl w:val="0"/>
        <w:numPr>
          <w:ilvl w:val="0"/>
          <w:numId w:val="30"/>
        </w:numPr>
        <w:tabs>
          <w:tab w:val="left" w:pos="284"/>
        </w:tabs>
        <w:suppressAutoHyphens/>
        <w:autoSpaceDE w:val="0"/>
        <w:autoSpaceDN w:val="0"/>
        <w:adjustRightInd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Zamawiającemu – na adres jego poczty elektronicznej: </w:t>
      </w:r>
      <w:hyperlink r:id="rId9" w:history="1">
        <w:r w:rsidRPr="007368A3">
          <w:rPr>
            <w:rFonts w:ascii="Trebuchet MS" w:eastAsia="Times New Roman" w:hAnsi="Trebuchet MS" w:cs="Arial"/>
            <w:color w:val="0000FF"/>
            <w:sz w:val="20"/>
            <w:szCs w:val="20"/>
            <w:u w:val="single"/>
            <w:lang w:eastAsia="pl-PL"/>
          </w:rPr>
          <w:t>r.musial@tbsglogow.pl</w:t>
        </w:r>
      </w:hyperlink>
      <w:r w:rsidRPr="007368A3">
        <w:rPr>
          <w:rFonts w:ascii="Trebuchet MS" w:eastAsia="Times New Roman" w:hAnsi="Trebuchet MS" w:cs="Arial"/>
          <w:sz w:val="20"/>
          <w:szCs w:val="20"/>
          <w:lang w:eastAsia="pl-PL"/>
        </w:rPr>
        <w:t xml:space="preserve"> </w:t>
      </w:r>
      <w:r w:rsidRPr="007368A3">
        <w:rPr>
          <w:rFonts w:ascii="Trebuchet MS" w:eastAsia="Times New Roman" w:hAnsi="Trebuchet MS" w:cs="Arial"/>
          <w:sz w:val="20"/>
          <w:szCs w:val="20"/>
          <w:lang w:eastAsia="pl-PL"/>
        </w:rPr>
        <w:br/>
        <w:t xml:space="preserve">i </w:t>
      </w:r>
      <w:hyperlink r:id="rId10" w:history="1">
        <w:r w:rsidRPr="007368A3">
          <w:rPr>
            <w:rFonts w:ascii="Trebuchet MS" w:eastAsia="Times New Roman" w:hAnsi="Trebuchet MS" w:cs="Arial"/>
            <w:color w:val="0000FF"/>
            <w:sz w:val="20"/>
            <w:szCs w:val="20"/>
            <w:u w:val="single"/>
            <w:lang w:eastAsia="pl-PL"/>
          </w:rPr>
          <w:t>d.strzelecki@tbsglogow.pl</w:t>
        </w:r>
      </w:hyperlink>
      <w:r w:rsidRPr="007368A3">
        <w:rPr>
          <w:rFonts w:ascii="Trebuchet MS" w:eastAsia="Times New Roman" w:hAnsi="Trebuchet MS" w:cs="Arial"/>
          <w:sz w:val="20"/>
          <w:szCs w:val="20"/>
          <w:lang w:eastAsia="pl-PL"/>
        </w:rPr>
        <w:t>,</w:t>
      </w:r>
    </w:p>
    <w:p w:rsidR="007368A3" w:rsidRPr="007368A3" w:rsidRDefault="007368A3" w:rsidP="007368A3">
      <w:pPr>
        <w:widowControl w:val="0"/>
        <w:numPr>
          <w:ilvl w:val="0"/>
          <w:numId w:val="30"/>
        </w:numPr>
        <w:tabs>
          <w:tab w:val="left" w:pos="284"/>
        </w:tabs>
        <w:suppressAutoHyphens/>
        <w:autoSpaceDE w:val="0"/>
        <w:autoSpaceDN w:val="0"/>
        <w:adjustRightInd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Wykonawcy – na </w:t>
      </w:r>
      <w:r w:rsidRPr="007368A3">
        <w:rPr>
          <w:rFonts w:ascii="Trebuchet MS" w:eastAsia="Times New Roman" w:hAnsi="Trebuchet MS" w:cs="Arial"/>
          <w:color w:val="000000"/>
          <w:sz w:val="20"/>
          <w:szCs w:val="20"/>
          <w:lang w:eastAsia="pl-PL"/>
        </w:rPr>
        <w:t xml:space="preserve">wskazany w jego ofercie </w:t>
      </w:r>
      <w:r w:rsidRPr="007368A3">
        <w:rPr>
          <w:rFonts w:ascii="Trebuchet MS" w:eastAsia="Times New Roman" w:hAnsi="Trebuchet MS" w:cs="Arial"/>
          <w:sz w:val="20"/>
          <w:szCs w:val="20"/>
          <w:lang w:eastAsia="pl-PL"/>
        </w:rPr>
        <w:t xml:space="preserve">adres poczty elektronicznej, </w:t>
      </w:r>
      <w:r w:rsidRPr="007368A3">
        <w:rPr>
          <w:rFonts w:ascii="Trebuchet MS" w:eastAsia="Times New Roman" w:hAnsi="Trebuchet MS" w:cs="Arial"/>
          <w:color w:val="000000"/>
          <w:sz w:val="20"/>
          <w:szCs w:val="20"/>
          <w:lang w:eastAsia="pl-PL"/>
        </w:rPr>
        <w:t xml:space="preserve">a jeżeli Wykonawca nie poda w ofercie adresu poczty elektronicznej, to przekazanie korespondencji odbywa się na adres </w:t>
      </w:r>
      <w:r w:rsidRPr="007368A3">
        <w:rPr>
          <w:rFonts w:ascii="Trebuchet MS" w:eastAsia="Times New Roman" w:hAnsi="Trebuchet MS" w:cs="Arial"/>
          <w:sz w:val="20"/>
          <w:szCs w:val="20"/>
          <w:lang w:eastAsia="pl-PL"/>
        </w:rPr>
        <w:t>poczty elektronicznej</w:t>
      </w:r>
      <w:r w:rsidRPr="007368A3">
        <w:rPr>
          <w:rFonts w:ascii="Trebuchet MS" w:eastAsia="Times New Roman" w:hAnsi="Trebuchet MS" w:cs="Arial"/>
          <w:color w:val="000000"/>
          <w:sz w:val="20"/>
          <w:szCs w:val="20"/>
          <w:lang w:eastAsia="pl-PL"/>
        </w:rPr>
        <w:t xml:space="preserve"> właściwy dla Wykonawcy, o ile Zamawiający jest w stanie ustalić adres poczty elektronicznej Wykonawcy i uzyskać jego potwierdzenie przez Wykonawcę.</w:t>
      </w:r>
    </w:p>
    <w:p w:rsidR="007368A3" w:rsidRPr="007368A3" w:rsidRDefault="007368A3" w:rsidP="007368A3">
      <w:pPr>
        <w:widowControl w:val="0"/>
        <w:numPr>
          <w:ilvl w:val="0"/>
          <w:numId w:val="28"/>
        </w:numPr>
        <w:tabs>
          <w:tab w:val="left" w:pos="284"/>
        </w:tabs>
        <w:suppressAutoHyphens/>
        <w:autoSpaceDE w:val="0"/>
        <w:autoSpaceDN w:val="0"/>
        <w:adjustRightInd w:val="0"/>
        <w:spacing w:after="0" w:line="240" w:lineRule="auto"/>
        <w:ind w:left="284"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Oświadczenia, wnioski, zawiadomienia oraz informacje przekazywane przy użyciu faksu winny  zostać przesłane: </w:t>
      </w:r>
    </w:p>
    <w:p w:rsidR="007368A3" w:rsidRPr="007368A3" w:rsidRDefault="007368A3" w:rsidP="007368A3">
      <w:pPr>
        <w:widowControl w:val="0"/>
        <w:numPr>
          <w:ilvl w:val="0"/>
          <w:numId w:val="31"/>
        </w:numPr>
        <w:tabs>
          <w:tab w:val="left" w:pos="284"/>
        </w:tabs>
        <w:suppressAutoHyphens/>
        <w:autoSpaceDE w:val="0"/>
        <w:autoSpaceDN w:val="0"/>
        <w:adjustRightInd w:val="0"/>
        <w:spacing w:after="0" w:line="240" w:lineRule="auto"/>
        <w:jc w:val="both"/>
        <w:rPr>
          <w:rFonts w:ascii="Trebuchet MS" w:eastAsia="Times New Roman" w:hAnsi="Trebuchet MS" w:cs="Arial"/>
          <w:color w:val="000000"/>
          <w:sz w:val="20"/>
          <w:szCs w:val="20"/>
          <w:lang w:eastAsia="pl-PL"/>
        </w:rPr>
      </w:pPr>
      <w:r w:rsidRPr="007368A3">
        <w:rPr>
          <w:rFonts w:ascii="Trebuchet MS" w:eastAsia="Times New Roman" w:hAnsi="Trebuchet MS" w:cs="Arial"/>
          <w:sz w:val="20"/>
          <w:szCs w:val="20"/>
          <w:lang w:eastAsia="pl-PL"/>
        </w:rPr>
        <w:t>Zamawiającemu – na numer faksu:(</w:t>
      </w:r>
      <w:r w:rsidRPr="007368A3">
        <w:rPr>
          <w:rFonts w:ascii="Trebuchet MS" w:eastAsia="Times New Roman" w:hAnsi="Trebuchet MS" w:cs="Arial"/>
          <w:b/>
          <w:i/>
          <w:sz w:val="20"/>
          <w:szCs w:val="20"/>
          <w:lang w:eastAsia="pl-PL"/>
        </w:rPr>
        <w:t>76) 833 41 18</w:t>
      </w:r>
      <w:r w:rsidRPr="007368A3">
        <w:rPr>
          <w:rFonts w:ascii="Trebuchet MS" w:eastAsia="Times New Roman" w:hAnsi="Trebuchet MS" w:cs="Arial"/>
          <w:b/>
          <w:i/>
          <w:color w:val="000000"/>
          <w:sz w:val="20"/>
          <w:szCs w:val="20"/>
          <w:lang w:eastAsia="pl-PL"/>
        </w:rPr>
        <w:t>,</w:t>
      </w:r>
    </w:p>
    <w:p w:rsidR="007368A3" w:rsidRPr="007368A3" w:rsidRDefault="007368A3" w:rsidP="007368A3">
      <w:pPr>
        <w:widowControl w:val="0"/>
        <w:numPr>
          <w:ilvl w:val="0"/>
          <w:numId w:val="31"/>
        </w:numPr>
        <w:tabs>
          <w:tab w:val="left" w:pos="284"/>
        </w:tabs>
        <w:suppressAutoHyphens/>
        <w:autoSpaceDE w:val="0"/>
        <w:autoSpaceDN w:val="0"/>
        <w:adjustRightInd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color w:val="000000"/>
          <w:sz w:val="20"/>
          <w:szCs w:val="20"/>
          <w:lang w:eastAsia="pl-PL"/>
        </w:rPr>
        <w:t xml:space="preserve">Wykonawcy </w:t>
      </w:r>
      <w:r w:rsidRPr="007368A3">
        <w:rPr>
          <w:rFonts w:ascii="Trebuchet MS" w:eastAsia="Times New Roman" w:hAnsi="Trebuchet MS" w:cs="Arial"/>
          <w:sz w:val="20"/>
          <w:szCs w:val="20"/>
          <w:lang w:eastAsia="pl-PL"/>
        </w:rPr>
        <w:t xml:space="preserve">– </w:t>
      </w:r>
      <w:r w:rsidRPr="007368A3">
        <w:rPr>
          <w:rFonts w:ascii="Trebuchet MS" w:eastAsia="Times New Roman" w:hAnsi="Trebuchet MS" w:cs="Arial"/>
          <w:color w:val="000000"/>
          <w:sz w:val="20"/>
          <w:szCs w:val="20"/>
          <w:lang w:eastAsia="pl-PL"/>
        </w:rPr>
        <w:t>na wskazany w jego ofercie numer faksu Wykonawcy, a jeżeli Wykonawca nie poda w ofercie numeru faksu, to przekazanie korespondencji odbywa się na numer faksu właściwego dla siedziby Wykonawcy, o ile Zamawiający jest w stanie ustalić numer faksu Wykonawcy i uzyskać jego potwierdzenie przez Wykonawcę.</w:t>
      </w:r>
    </w:p>
    <w:p w:rsidR="007368A3" w:rsidRPr="007368A3" w:rsidRDefault="007368A3" w:rsidP="007368A3">
      <w:pPr>
        <w:widowControl w:val="0"/>
        <w:numPr>
          <w:ilvl w:val="0"/>
          <w:numId w:val="28"/>
        </w:numPr>
        <w:tabs>
          <w:tab w:val="left" w:pos="284"/>
        </w:tabs>
        <w:suppressAutoHyphens/>
        <w:autoSpaceDE w:val="0"/>
        <w:autoSpaceDN w:val="0"/>
        <w:adjustRightInd w:val="0"/>
        <w:spacing w:after="0" w:line="240" w:lineRule="auto"/>
        <w:ind w:left="284"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Oświadczenia, wnioski, zawiadomienia oraz informacje przekazywane przy użyciu faksu lub środków komunikacji elektronicznej, z zastrzeżeniem ust. 7 wymagają następnie niezwłocznego dostarczenia w formie wymaganej przepisami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za pośrednictwem operatora pocztowego, osobiście lub posłańca.</w:t>
      </w:r>
    </w:p>
    <w:p w:rsidR="007368A3" w:rsidRPr="007368A3" w:rsidRDefault="007368A3" w:rsidP="007368A3">
      <w:pPr>
        <w:widowControl w:val="0"/>
        <w:numPr>
          <w:ilvl w:val="0"/>
          <w:numId w:val="28"/>
        </w:numPr>
        <w:tabs>
          <w:tab w:val="left" w:pos="284"/>
        </w:tabs>
        <w:suppressAutoHyphens/>
        <w:autoSpaceDE w:val="0"/>
        <w:autoSpaceDN w:val="0"/>
        <w:adjustRightInd w:val="0"/>
        <w:spacing w:after="0" w:line="240" w:lineRule="auto"/>
        <w:ind w:left="284" w:hanging="284"/>
        <w:jc w:val="both"/>
        <w:rPr>
          <w:rFonts w:ascii="Trebuchet MS" w:eastAsia="Times New Roman" w:hAnsi="Trebuchet MS" w:cs="Arial"/>
          <w:sz w:val="20"/>
          <w:szCs w:val="20"/>
          <w:u w:val="single"/>
          <w:lang w:eastAsia="pl-PL"/>
        </w:rPr>
      </w:pPr>
      <w:r w:rsidRPr="007368A3">
        <w:rPr>
          <w:rFonts w:ascii="Trebuchet MS" w:eastAsia="Times New Roman" w:hAnsi="Trebuchet MS" w:cs="Arial"/>
          <w:sz w:val="20"/>
          <w:szCs w:val="20"/>
          <w:u w:val="single"/>
          <w:lang w:eastAsia="pl-PL"/>
        </w:rPr>
        <w:t xml:space="preserve"> Wykonawca nie może przekazywać Zamawiającemu przy użyciu faksu lub komunikacji elektronicznej:</w:t>
      </w:r>
    </w:p>
    <w:p w:rsidR="007368A3" w:rsidRPr="007368A3" w:rsidRDefault="007368A3" w:rsidP="007368A3">
      <w:pPr>
        <w:widowControl w:val="0"/>
        <w:numPr>
          <w:ilvl w:val="0"/>
          <w:numId w:val="32"/>
        </w:numPr>
        <w:tabs>
          <w:tab w:val="left" w:pos="284"/>
        </w:tabs>
        <w:suppressAutoHyphens/>
        <w:autoSpaceDE w:val="0"/>
        <w:autoSpaceDN w:val="0"/>
        <w:adjustRightInd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oświadczenia składanego na podstawie art. 24 ust. 11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o przynależności lub braku przynależności do tej samej grupy kapitałowej, o której mowa w art. 24 ust. </w:t>
      </w:r>
      <w:r w:rsidRPr="007368A3">
        <w:rPr>
          <w:rFonts w:ascii="Trebuchet MS" w:eastAsia="Times New Roman" w:hAnsi="Trebuchet MS" w:cs="Arial"/>
          <w:sz w:val="20"/>
          <w:szCs w:val="20"/>
          <w:lang w:eastAsia="pl-PL"/>
        </w:rPr>
        <w:br/>
        <w:t xml:space="preserve">1 pkt 23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a w przypadku przedstawienia dowodów, że powiązania z innym Wykonawcą nie prowadzą do zakłócenia konkurencji w postępowaniu o udzielenie zamówienia -  również tych dowodów;</w:t>
      </w:r>
    </w:p>
    <w:p w:rsidR="007368A3" w:rsidRPr="007368A3" w:rsidRDefault="007368A3" w:rsidP="007368A3">
      <w:pPr>
        <w:widowControl w:val="0"/>
        <w:numPr>
          <w:ilvl w:val="0"/>
          <w:numId w:val="32"/>
        </w:numPr>
        <w:tabs>
          <w:tab w:val="left" w:pos="284"/>
        </w:tabs>
        <w:suppressAutoHyphens/>
        <w:autoSpaceDE w:val="0"/>
        <w:autoSpaceDN w:val="0"/>
        <w:adjustRightInd w:val="0"/>
        <w:spacing w:after="0" w:line="240" w:lineRule="auto"/>
        <w:jc w:val="both"/>
        <w:rPr>
          <w:rFonts w:ascii="Trebuchet MS" w:eastAsia="Times New Roman" w:hAnsi="Trebuchet MS" w:cs="Arial"/>
          <w:sz w:val="20"/>
          <w:szCs w:val="20"/>
          <w:u w:val="single"/>
          <w:lang w:eastAsia="pl-PL"/>
        </w:rPr>
      </w:pPr>
      <w:r w:rsidRPr="007368A3">
        <w:rPr>
          <w:rFonts w:ascii="Trebuchet MS" w:eastAsia="Times New Roman" w:hAnsi="Trebuchet MS" w:cs="Arial"/>
          <w:sz w:val="20"/>
          <w:szCs w:val="20"/>
          <w:lang w:eastAsia="pl-PL"/>
        </w:rPr>
        <w:t xml:space="preserve">dokumentów składanych przez Wykonawcę na wezwanie Zamawiającego do ich złożenia na podstawie: art. 26 ust. 2, art. 26 ust. 2f, art. 26 ust. 3, art. 26 ust. 3a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których forma została ściśle określona w przepisach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oraz w Rozporządzeniu Ministra Rozwoju z dnia 26 lipca 2016 r. w sprawie rodzajów dokumentów, jakich może żądać Zamawiający od wykonawcy w postępowaniu o udzielenie zamówienia, a w sprawach nieuregulowanych tymi przepisami w Kodeksie cywilnym;</w:t>
      </w:r>
    </w:p>
    <w:p w:rsidR="007368A3" w:rsidRPr="007368A3" w:rsidRDefault="007368A3" w:rsidP="007368A3">
      <w:pPr>
        <w:widowControl w:val="0"/>
        <w:numPr>
          <w:ilvl w:val="0"/>
          <w:numId w:val="32"/>
        </w:numPr>
        <w:tabs>
          <w:tab w:val="left" w:pos="284"/>
        </w:tabs>
        <w:suppressAutoHyphens/>
        <w:autoSpaceDE w:val="0"/>
        <w:autoSpaceDN w:val="0"/>
        <w:adjustRightInd w:val="0"/>
        <w:spacing w:after="0" w:line="240" w:lineRule="auto"/>
        <w:jc w:val="both"/>
        <w:rPr>
          <w:rFonts w:ascii="Trebuchet MS" w:eastAsia="Times New Roman" w:hAnsi="Trebuchet MS" w:cs="Arial"/>
          <w:sz w:val="20"/>
          <w:szCs w:val="20"/>
          <w:u w:val="single"/>
          <w:lang w:eastAsia="pl-PL"/>
        </w:rPr>
      </w:pPr>
      <w:r w:rsidRPr="007368A3">
        <w:rPr>
          <w:rFonts w:ascii="Trebuchet MS" w:eastAsia="Times New Roman" w:hAnsi="Trebuchet MS" w:cs="Arial"/>
          <w:sz w:val="20"/>
          <w:szCs w:val="20"/>
          <w:lang w:eastAsia="pl-PL"/>
        </w:rPr>
        <w:t xml:space="preserve">wyjaśnień udzielanych przez Wykonawcę na wezwanie Zamawiającego do ich złożenia na podstawie: art. 26 ust. 4, art. 87 ust. 1, art. 90 ust. 1, art. 90 ust. 1 a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których przekazywana treść wymaga dochowania zasady pisemności postępowania.</w:t>
      </w:r>
    </w:p>
    <w:p w:rsidR="007368A3" w:rsidRPr="007368A3" w:rsidRDefault="007368A3" w:rsidP="007368A3">
      <w:pPr>
        <w:widowControl w:val="0"/>
        <w:numPr>
          <w:ilvl w:val="0"/>
          <w:numId w:val="28"/>
        </w:numPr>
        <w:tabs>
          <w:tab w:val="left" w:pos="284"/>
        </w:tabs>
        <w:suppressAutoHyphens/>
        <w:autoSpaceDE w:val="0"/>
        <w:autoSpaceDN w:val="0"/>
        <w:adjustRightInd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Za termin doręczenia oświadczeń, wniosków, zawiadomień oraz informacji przekazywanych przy użyciu faksu lub środków komunikacji elektronicznej, o których mowa w ust. 6, uznaje się termin przejścia ich do systemu informatycznego prowadzonego i kontrolowanego przez odbiorcę, tj.:</w:t>
      </w:r>
    </w:p>
    <w:p w:rsidR="007368A3" w:rsidRPr="007368A3" w:rsidRDefault="007368A3" w:rsidP="007368A3">
      <w:pPr>
        <w:widowControl w:val="0"/>
        <w:numPr>
          <w:ilvl w:val="0"/>
          <w:numId w:val="33"/>
        </w:numPr>
        <w:tabs>
          <w:tab w:val="left" w:pos="284"/>
        </w:tabs>
        <w:suppressAutoHyphens/>
        <w:autoSpaceDE w:val="0"/>
        <w:autoSpaceDN w:val="0"/>
        <w:adjustRightInd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 przypadku nadanego faksu – udokumentowaną datę zakończenia transmisji faksowej, </w:t>
      </w:r>
      <w:r w:rsidRPr="007368A3">
        <w:rPr>
          <w:rFonts w:ascii="Trebuchet MS" w:eastAsia="Times New Roman" w:hAnsi="Trebuchet MS" w:cs="Arial"/>
          <w:sz w:val="20"/>
          <w:szCs w:val="20"/>
          <w:lang w:eastAsia="pl-PL"/>
        </w:rPr>
        <w:br/>
        <w:t>z wyłączeniem ponoszenia negatywnych skutków braku prawidłowego funkcjonowania urządzeń transmisyjnych u odbiorcy,</w:t>
      </w:r>
    </w:p>
    <w:p w:rsidR="007368A3" w:rsidRPr="007368A3" w:rsidRDefault="007368A3" w:rsidP="007368A3">
      <w:pPr>
        <w:widowControl w:val="0"/>
        <w:numPr>
          <w:ilvl w:val="0"/>
          <w:numId w:val="33"/>
        </w:numPr>
        <w:tabs>
          <w:tab w:val="left" w:pos="284"/>
        </w:tabs>
        <w:suppressAutoHyphens/>
        <w:autoSpaceDE w:val="0"/>
        <w:autoSpaceDN w:val="0"/>
        <w:adjustRightInd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 przypadku wysłanego maila – przyjęcie maila przez serwer odbiorcy i zarejestrowania </w:t>
      </w:r>
      <w:r w:rsidRPr="007368A3">
        <w:rPr>
          <w:rFonts w:ascii="Trebuchet MS" w:eastAsia="Times New Roman" w:hAnsi="Trebuchet MS" w:cs="Arial"/>
          <w:sz w:val="20"/>
          <w:szCs w:val="20"/>
          <w:lang w:eastAsia="pl-PL"/>
        </w:rPr>
        <w:br/>
        <w:t>na nim przekazywanych danych, udokumentowanego raportem z zakończonego sukcesem dostarczenia maila na skrzynkę pocztową odbiorcy.</w:t>
      </w:r>
    </w:p>
    <w:p w:rsidR="007368A3" w:rsidRPr="007368A3" w:rsidRDefault="007368A3" w:rsidP="007368A3">
      <w:pPr>
        <w:widowControl w:val="0"/>
        <w:numPr>
          <w:ilvl w:val="0"/>
          <w:numId w:val="28"/>
        </w:numPr>
        <w:tabs>
          <w:tab w:val="left" w:pos="284"/>
        </w:tabs>
        <w:suppressAutoHyphens/>
        <w:autoSpaceDE w:val="0"/>
        <w:autoSpaceDN w:val="0"/>
        <w:adjustRightInd w:val="0"/>
        <w:spacing w:after="0" w:line="240" w:lineRule="auto"/>
        <w:ind w:left="284"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Jeżeli Zamawiający lub Wykonawca przekazują oświadczenia, wnioski, zawiadomienia oraz </w:t>
      </w:r>
      <w:r w:rsidRPr="007368A3">
        <w:rPr>
          <w:rFonts w:ascii="Trebuchet MS" w:eastAsia="Times New Roman" w:hAnsi="Trebuchet MS" w:cs="Arial"/>
          <w:sz w:val="20"/>
          <w:szCs w:val="20"/>
          <w:lang w:eastAsia="pl-PL"/>
        </w:rPr>
        <w:lastRenderedPageBreak/>
        <w:t xml:space="preserve">informacje za pośrednictwem faksu lub przy użyciu środków komunikacji elektronicznej </w:t>
      </w:r>
      <w:r w:rsidRPr="007368A3">
        <w:rPr>
          <w:rFonts w:ascii="Trebuchet MS" w:eastAsia="Times New Roman" w:hAnsi="Trebuchet MS" w:cs="Arial"/>
          <w:sz w:val="20"/>
          <w:szCs w:val="20"/>
          <w:lang w:eastAsia="pl-PL"/>
        </w:rPr>
        <w:br/>
        <w:t xml:space="preserve">w rozumieniu ustawy z dnia 18 lipca 2002 r. o świadczeniu usług drogą elektroniczną, każda ze stron na żądanie drugiej strony niezwłocznie potwierdza fakt ich otrzymania. poprzez odesłanie faksem otrzymanego dokumentu z adnotacją: "zapoznałem się z treścią", podpisem, datą </w:t>
      </w:r>
      <w:r w:rsidRPr="007368A3">
        <w:rPr>
          <w:rFonts w:ascii="Trebuchet MS" w:eastAsia="Times New Roman" w:hAnsi="Trebuchet MS" w:cs="Arial"/>
          <w:sz w:val="20"/>
          <w:szCs w:val="20"/>
          <w:lang w:eastAsia="pl-PL"/>
        </w:rPr>
        <w:br/>
        <w:t>i pieczęcią Zamawiającego lub wykonawcy lub poprzez odpowiedź za pośrednictwem poczty elektronicznej w brzmieniu: "zapoznałem się z treścią" przesłaną na adres Zamawiającego lub Wykonawcy.</w:t>
      </w:r>
    </w:p>
    <w:p w:rsidR="007368A3" w:rsidRPr="007368A3" w:rsidRDefault="007368A3" w:rsidP="007368A3">
      <w:pPr>
        <w:widowControl w:val="0"/>
        <w:numPr>
          <w:ilvl w:val="0"/>
          <w:numId w:val="28"/>
        </w:numPr>
        <w:tabs>
          <w:tab w:val="left" w:pos="284"/>
        </w:tabs>
        <w:suppressAutoHyphens/>
        <w:autoSpaceDE w:val="0"/>
        <w:autoSpaceDN w:val="0"/>
        <w:adjustRightInd w:val="0"/>
        <w:spacing w:after="0" w:line="240" w:lineRule="auto"/>
        <w:ind w:left="284"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Osoby uprawnione (wyznaczone przez Zamawiającego) do porozumiewania się z Wykonawcami: </w:t>
      </w:r>
    </w:p>
    <w:p w:rsidR="007368A3" w:rsidRPr="007368A3" w:rsidRDefault="007368A3" w:rsidP="007368A3">
      <w:pPr>
        <w:widowControl w:val="0"/>
        <w:suppressAutoHyphens/>
        <w:spacing w:after="0" w:line="240" w:lineRule="auto"/>
        <w:ind w:left="426"/>
        <w:jc w:val="both"/>
        <w:rPr>
          <w:rFonts w:ascii="Trebuchet MS" w:eastAsia="Times New Roman" w:hAnsi="Trebuchet MS" w:cs="Arial"/>
          <w:b/>
          <w:sz w:val="20"/>
          <w:szCs w:val="20"/>
          <w:lang w:eastAsia="pl-PL"/>
        </w:rPr>
      </w:pPr>
      <w:r w:rsidRPr="007368A3">
        <w:rPr>
          <w:rFonts w:ascii="Trebuchet MS" w:eastAsia="Times New Roman" w:hAnsi="Trebuchet MS" w:cs="Arial"/>
          <w:b/>
          <w:sz w:val="20"/>
          <w:szCs w:val="20"/>
          <w:lang w:eastAsia="pl-PL"/>
        </w:rPr>
        <w:t xml:space="preserve">Daniel Strzelecki tel. (76) 833-41-18; </w:t>
      </w:r>
    </w:p>
    <w:p w:rsidR="007368A3" w:rsidRPr="007368A3" w:rsidRDefault="007368A3" w:rsidP="007368A3">
      <w:pPr>
        <w:widowControl w:val="0"/>
        <w:numPr>
          <w:ilvl w:val="0"/>
          <w:numId w:val="34"/>
        </w:numPr>
        <w:suppressAutoHyphens/>
        <w:autoSpaceDE w:val="0"/>
        <w:spacing w:after="0" w:line="240" w:lineRule="auto"/>
        <w:ind w:left="709" w:hanging="425"/>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zamawiający urzęduje od poniedziałku do piątku w godzinach od 7.00 do 15.00, komunikacja możliwa tylko w godzinach urzędowania;</w:t>
      </w:r>
    </w:p>
    <w:p w:rsidR="007368A3" w:rsidRPr="007368A3" w:rsidRDefault="007368A3" w:rsidP="007368A3">
      <w:pPr>
        <w:widowControl w:val="0"/>
        <w:numPr>
          <w:ilvl w:val="0"/>
          <w:numId w:val="34"/>
        </w:numPr>
        <w:suppressAutoHyphens/>
        <w:autoSpaceDE w:val="0"/>
        <w:spacing w:after="0" w:line="240" w:lineRule="auto"/>
        <w:ind w:left="709" w:hanging="425"/>
        <w:jc w:val="both"/>
        <w:rPr>
          <w:rFonts w:ascii="Trebuchet MS" w:eastAsia="Times New Roman" w:hAnsi="Trebuchet MS" w:cs="Times New Roman"/>
          <w:sz w:val="20"/>
          <w:szCs w:val="20"/>
          <w:lang w:eastAsia="pl-PL"/>
        </w:rPr>
      </w:pPr>
      <w:r w:rsidRPr="007368A3">
        <w:rPr>
          <w:rFonts w:ascii="Trebuchet MS" w:eastAsia="Times New Roman" w:hAnsi="Trebuchet MS" w:cs="Times New Roman"/>
          <w:sz w:val="20"/>
          <w:szCs w:val="20"/>
          <w:lang w:eastAsia="pl-PL"/>
        </w:rPr>
        <w:t xml:space="preserve">Adres poczty elektronicznej do porozumiewania się Zamawiającego z Wykonawcami: </w:t>
      </w:r>
      <w:hyperlink r:id="rId11" w:history="1">
        <w:r w:rsidRPr="007368A3">
          <w:rPr>
            <w:rFonts w:ascii="Trebuchet MS" w:eastAsia="Times New Roman" w:hAnsi="Trebuchet MS" w:cs="Times New Roman"/>
            <w:color w:val="0000FF"/>
            <w:sz w:val="20"/>
            <w:szCs w:val="20"/>
            <w:u w:val="single"/>
            <w:lang w:eastAsia="pl-PL"/>
          </w:rPr>
          <w:t>r.musial@tbsglogow.pl</w:t>
        </w:r>
      </w:hyperlink>
      <w:r w:rsidRPr="007368A3">
        <w:rPr>
          <w:rFonts w:ascii="Trebuchet MS" w:eastAsia="Times New Roman" w:hAnsi="Trebuchet MS" w:cs="Times New Roman"/>
          <w:sz w:val="20"/>
          <w:szCs w:val="20"/>
          <w:lang w:eastAsia="pl-PL"/>
        </w:rPr>
        <w:t xml:space="preserve">, </w:t>
      </w:r>
      <w:hyperlink r:id="rId12" w:history="1">
        <w:r w:rsidRPr="007368A3">
          <w:rPr>
            <w:rFonts w:ascii="Trebuchet MS" w:eastAsia="Times New Roman" w:hAnsi="Trebuchet MS" w:cs="Times New Roman"/>
            <w:color w:val="0000FF"/>
            <w:sz w:val="20"/>
            <w:szCs w:val="20"/>
            <w:u w:val="single"/>
            <w:lang w:eastAsia="pl-PL"/>
          </w:rPr>
          <w:t>d.strzelecki@tbsglogow.pl</w:t>
        </w:r>
      </w:hyperlink>
      <w:r w:rsidRPr="007368A3">
        <w:rPr>
          <w:rFonts w:ascii="Trebuchet MS" w:eastAsia="Times New Roman" w:hAnsi="Trebuchet MS" w:cs="Times New Roman"/>
          <w:sz w:val="20"/>
          <w:szCs w:val="20"/>
          <w:lang w:eastAsia="pl-PL"/>
        </w:rPr>
        <w:t>.</w:t>
      </w:r>
    </w:p>
    <w:p w:rsidR="007368A3" w:rsidRPr="007368A3" w:rsidRDefault="007368A3" w:rsidP="007368A3">
      <w:pPr>
        <w:widowControl w:val="0"/>
        <w:numPr>
          <w:ilvl w:val="0"/>
          <w:numId w:val="28"/>
        </w:numPr>
        <w:tabs>
          <w:tab w:val="left" w:pos="426"/>
        </w:tabs>
        <w:suppressAutoHyphens/>
        <w:autoSpaceDE w:val="0"/>
        <w:spacing w:after="0" w:line="240" w:lineRule="auto"/>
        <w:ind w:left="426" w:hanging="426"/>
        <w:jc w:val="both"/>
        <w:rPr>
          <w:rFonts w:ascii="Trebuchet MS" w:eastAsia="Times New Roman" w:hAnsi="Trebuchet MS" w:cs="Times New Roman"/>
          <w:sz w:val="20"/>
          <w:szCs w:val="20"/>
          <w:lang w:eastAsia="pl-PL"/>
        </w:rPr>
      </w:pPr>
      <w:r w:rsidRPr="007368A3">
        <w:rPr>
          <w:rFonts w:ascii="Trebuchet MS" w:eastAsia="Times New Roman" w:hAnsi="Trebuchet MS" w:cs="Times New Roman"/>
          <w:sz w:val="20"/>
          <w:szCs w:val="20"/>
          <w:lang w:eastAsia="pl-PL"/>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w:t>
      </w:r>
      <w:r w:rsidRPr="007368A3">
        <w:rPr>
          <w:rFonts w:ascii="Trebuchet MS" w:eastAsia="Times New Roman" w:hAnsi="Trebuchet MS" w:cs="Times New Roman"/>
          <w:sz w:val="20"/>
          <w:szCs w:val="20"/>
          <w:lang w:eastAsia="pl-PL"/>
        </w:rPr>
        <w:br/>
        <w:t>o wyjaśnienie treści SIWZ wpłynął do Zamawiającego nie później niż do końca dnia, w którym upływa połowa wyznaczonego terminu składania ofert.</w:t>
      </w:r>
    </w:p>
    <w:p w:rsidR="007368A3" w:rsidRPr="007368A3" w:rsidRDefault="007368A3" w:rsidP="007368A3">
      <w:pPr>
        <w:widowControl w:val="0"/>
        <w:numPr>
          <w:ilvl w:val="0"/>
          <w:numId w:val="28"/>
        </w:numPr>
        <w:tabs>
          <w:tab w:val="left" w:pos="426"/>
        </w:tabs>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Przedłużenie terminu składania ofert nie wpływa na bieg terminu składania wniosku, </w:t>
      </w:r>
      <w:r w:rsidRPr="007368A3">
        <w:rPr>
          <w:rFonts w:ascii="Trebuchet MS" w:eastAsia="Times New Roman" w:hAnsi="Trebuchet MS" w:cs="Arial"/>
          <w:sz w:val="20"/>
          <w:szCs w:val="20"/>
          <w:lang w:eastAsia="pl-PL"/>
        </w:rPr>
        <w:br/>
        <w:t>o którym mowa w ust. 11.</w:t>
      </w:r>
    </w:p>
    <w:p w:rsidR="007368A3" w:rsidRPr="007368A3" w:rsidRDefault="007368A3" w:rsidP="007368A3">
      <w:pPr>
        <w:widowControl w:val="0"/>
        <w:numPr>
          <w:ilvl w:val="0"/>
          <w:numId w:val="28"/>
        </w:numPr>
        <w:tabs>
          <w:tab w:val="left" w:pos="426"/>
        </w:tabs>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 uzasadnionych przypadkach Zamawiający może przed upływem terminu składania ofert zmienić treść SIWZ. Dokonaną zmianę treści SIWZ Zamawiający udostępnia na stronie internetowej.</w:t>
      </w:r>
    </w:p>
    <w:p w:rsidR="007368A3" w:rsidRPr="007368A3" w:rsidRDefault="007368A3" w:rsidP="007368A3">
      <w:pPr>
        <w:widowControl w:val="0"/>
        <w:numPr>
          <w:ilvl w:val="0"/>
          <w:numId w:val="28"/>
        </w:numPr>
        <w:tabs>
          <w:tab w:val="left" w:pos="426"/>
        </w:tabs>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Informacje o wyborze najkorzystniejszej oferty albo unieważnieniu postępowania Zamawiający udostępnia na stronie internetowej.</w:t>
      </w:r>
    </w:p>
    <w:p w:rsidR="007368A3" w:rsidRDefault="007368A3" w:rsidP="007368A3">
      <w:pPr>
        <w:widowControl w:val="0"/>
        <w:suppressAutoHyphens/>
        <w:spacing w:after="0" w:line="240" w:lineRule="auto"/>
        <w:ind w:left="340"/>
        <w:jc w:val="both"/>
        <w:rPr>
          <w:rFonts w:ascii="Trebuchet MS" w:eastAsia="Times New Roman" w:hAnsi="Trebuchet MS" w:cs="Arial"/>
          <w:sz w:val="20"/>
          <w:szCs w:val="20"/>
          <w:lang w:eastAsia="pl-PL"/>
        </w:rPr>
      </w:pPr>
    </w:p>
    <w:p w:rsidR="00FB7A34" w:rsidRPr="007368A3" w:rsidRDefault="00FB7A34" w:rsidP="007368A3">
      <w:pPr>
        <w:widowControl w:val="0"/>
        <w:suppressAutoHyphens/>
        <w:spacing w:after="0" w:line="240" w:lineRule="auto"/>
        <w:ind w:left="340"/>
        <w:jc w:val="both"/>
        <w:rPr>
          <w:rFonts w:ascii="Trebuchet MS" w:eastAsia="Times New Roman" w:hAnsi="Trebuchet MS" w:cs="Arial"/>
          <w:sz w:val="20"/>
          <w:szCs w:val="20"/>
          <w:lang w:eastAsia="pl-PL"/>
        </w:rPr>
      </w:pPr>
    </w:p>
    <w:p w:rsidR="007368A3" w:rsidRPr="007368A3" w:rsidRDefault="007368A3" w:rsidP="007368A3">
      <w:pPr>
        <w:keepNext/>
        <w:widowControl w:val="0"/>
        <w:numPr>
          <w:ilvl w:val="0"/>
          <w:numId w:val="17"/>
        </w:numPr>
        <w:tabs>
          <w:tab w:val="num" w:pos="284"/>
        </w:tabs>
        <w:suppressAutoHyphens/>
        <w:autoSpaceDE w:val="0"/>
        <w:spacing w:after="0" w:line="240" w:lineRule="auto"/>
        <w:ind w:hanging="786"/>
        <w:jc w:val="both"/>
        <w:outlineLvl w:val="0"/>
        <w:rPr>
          <w:rFonts w:ascii="Trebuchet MS" w:eastAsia="Times New Roman" w:hAnsi="Trebuchet MS" w:cs="Arial"/>
          <w:b/>
          <w:color w:val="000000"/>
          <w:sz w:val="20"/>
          <w:szCs w:val="20"/>
          <w:u w:val="single"/>
          <w:lang w:eastAsia="pl-PL"/>
        </w:rPr>
      </w:pPr>
      <w:bookmarkStart w:id="52" w:name="_Toc278979356"/>
      <w:bookmarkStart w:id="53" w:name="_Toc286586218"/>
      <w:bookmarkStart w:id="54" w:name="_Toc358629617"/>
      <w:bookmarkStart w:id="55" w:name="_Toc381009647"/>
      <w:r w:rsidRPr="007368A3">
        <w:rPr>
          <w:rFonts w:ascii="Trebuchet MS" w:eastAsia="Times New Roman" w:hAnsi="Trebuchet MS" w:cs="Arial"/>
          <w:b/>
          <w:color w:val="000000"/>
          <w:sz w:val="20"/>
          <w:szCs w:val="20"/>
          <w:u w:val="single"/>
          <w:lang w:eastAsia="pl-PL"/>
        </w:rPr>
        <w:t>Wymagania dotyczące wadium</w:t>
      </w:r>
      <w:bookmarkEnd w:id="52"/>
      <w:bookmarkEnd w:id="53"/>
      <w:bookmarkEnd w:id="54"/>
      <w:bookmarkEnd w:id="55"/>
      <w:r w:rsidRPr="007368A3">
        <w:rPr>
          <w:rFonts w:ascii="Trebuchet MS" w:eastAsia="Times New Roman" w:hAnsi="Trebuchet MS" w:cs="Arial"/>
          <w:b/>
          <w:color w:val="000000"/>
          <w:sz w:val="20"/>
          <w:szCs w:val="20"/>
          <w:u w:val="single"/>
          <w:lang w:eastAsia="pl-PL"/>
        </w:rPr>
        <w:t>.</w:t>
      </w:r>
    </w:p>
    <w:p w:rsidR="007368A3" w:rsidRPr="007368A3" w:rsidRDefault="007368A3" w:rsidP="007368A3">
      <w:pPr>
        <w:widowControl w:val="0"/>
        <w:suppressAutoHyphens/>
        <w:spacing w:after="0" w:line="240" w:lineRule="auto"/>
        <w:jc w:val="both"/>
        <w:rPr>
          <w:rFonts w:ascii="Times New Roman" w:eastAsia="Times New Roman" w:hAnsi="Times New Roman" w:cs="Times New Roman"/>
          <w:sz w:val="20"/>
          <w:szCs w:val="20"/>
          <w:lang w:eastAsia="pl-PL"/>
        </w:rPr>
      </w:pPr>
    </w:p>
    <w:p w:rsidR="007368A3" w:rsidRPr="007368A3" w:rsidRDefault="007368A3" w:rsidP="007368A3">
      <w:pPr>
        <w:widowControl w:val="0"/>
        <w:numPr>
          <w:ilvl w:val="0"/>
          <w:numId w:val="38"/>
        </w:numPr>
        <w:suppressAutoHyphens/>
        <w:autoSpaceDE w:val="0"/>
        <w:spacing w:after="0" w:line="240" w:lineRule="auto"/>
        <w:ind w:left="426" w:hanging="426"/>
        <w:jc w:val="both"/>
        <w:rPr>
          <w:rFonts w:ascii="Trebuchet MS" w:eastAsia="Times New Roman" w:hAnsi="Trebuchet MS" w:cs="Times New Roman"/>
          <w:sz w:val="20"/>
          <w:szCs w:val="20"/>
          <w:lang w:eastAsia="pl-PL"/>
        </w:rPr>
      </w:pPr>
      <w:bookmarkStart w:id="56" w:name="_GoBack"/>
      <w:r w:rsidRPr="007368A3">
        <w:rPr>
          <w:rFonts w:ascii="Trebuchet MS" w:eastAsia="Times New Roman" w:hAnsi="Trebuchet MS" w:cs="Times New Roman"/>
          <w:sz w:val="20"/>
          <w:szCs w:val="20"/>
          <w:lang w:eastAsia="pl-PL"/>
        </w:rPr>
        <w:t xml:space="preserve">Wykonawca przystępujący do przetargu jest obowiązany wnieść wadium w wysokości </w:t>
      </w:r>
      <w:r w:rsidRPr="007368A3">
        <w:rPr>
          <w:rFonts w:ascii="Trebuchet MS" w:eastAsia="Times New Roman" w:hAnsi="Trebuchet MS" w:cs="Times New Roman"/>
          <w:sz w:val="20"/>
          <w:szCs w:val="20"/>
          <w:lang w:eastAsia="pl-PL"/>
        </w:rPr>
        <w:br/>
        <w:t>100 000,00 zł (słownie: sto tysięcy złotych).</w:t>
      </w:r>
    </w:p>
    <w:p w:rsidR="007368A3" w:rsidRPr="007368A3" w:rsidRDefault="007368A3" w:rsidP="007368A3">
      <w:pPr>
        <w:widowControl w:val="0"/>
        <w:numPr>
          <w:ilvl w:val="0"/>
          <w:numId w:val="38"/>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Wadium winno być wniesione wg zasad określonych w art. 45 ustawy.</w:t>
      </w:r>
    </w:p>
    <w:p w:rsidR="007368A3" w:rsidRPr="007368A3" w:rsidRDefault="007368A3" w:rsidP="007368A3">
      <w:pPr>
        <w:widowControl w:val="0"/>
        <w:numPr>
          <w:ilvl w:val="0"/>
          <w:numId w:val="38"/>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Wadium musi być złożone lub wpłynąć na rachunek Zamawiającego przez upływem terminu składania ofert.</w:t>
      </w:r>
    </w:p>
    <w:p w:rsidR="007368A3" w:rsidRPr="007368A3" w:rsidRDefault="007368A3" w:rsidP="007368A3">
      <w:pPr>
        <w:widowControl w:val="0"/>
        <w:numPr>
          <w:ilvl w:val="0"/>
          <w:numId w:val="38"/>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Wpłaty wadium w pieniądzu należy dokonać przekazem na konto PKO BP konto Nr </w:t>
      </w:r>
      <w:r w:rsidRPr="007368A3">
        <w:rPr>
          <w:rFonts w:ascii="Trebuchet MS" w:eastAsia="Times New Roman" w:hAnsi="Trebuchet MS" w:cs="Times New Roman"/>
          <w:sz w:val="20"/>
          <w:szCs w:val="20"/>
          <w:lang w:eastAsia="pl-PL"/>
        </w:rPr>
        <w:t>57 1020 3017 0000 2202 0020 7712</w:t>
      </w:r>
      <w:r w:rsidRPr="007368A3">
        <w:rPr>
          <w:rFonts w:ascii="Trebuchet MS" w:eastAsia="Times New Roman" w:hAnsi="Trebuchet MS" w:cs="Arial"/>
          <w:sz w:val="20"/>
          <w:szCs w:val="20"/>
          <w:lang w:eastAsia="pl-PL"/>
        </w:rPr>
        <w:t>, w tytule przelewu wpisując nazwę zamówienia "wadium w przetargu na budowę budynku mieszkalnego wielorodzinnego TBS Nr 16 w Głogowie wraz z infrastrukturą towarzyszącą”. Przy czym za termin wniesienia wadium w formie pieniężnej przyjmuje się termin uznania na rachunku Zamawiającego. Kserokopię dokumentu potwierdzającego dokonanie przelewu pieniężnego wykonawca winien dołączyć do oferty.</w:t>
      </w:r>
    </w:p>
    <w:p w:rsidR="007368A3" w:rsidRPr="007368A3" w:rsidRDefault="007368A3" w:rsidP="007368A3">
      <w:pPr>
        <w:widowControl w:val="0"/>
        <w:numPr>
          <w:ilvl w:val="0"/>
          <w:numId w:val="38"/>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Wadium wnoszone w innej formie niż pieniężna należy złożyć przed upływem terminu składania ofert w formie oryginału w siedzibie Zamawiającego w sekretariacie (w godzinach urzędowania TBS-u), a do oferty dołączyć kopię dokumentu potwierdzoną za zgodność z oryginałem.</w:t>
      </w:r>
    </w:p>
    <w:p w:rsidR="007368A3" w:rsidRPr="007368A3" w:rsidRDefault="007368A3" w:rsidP="007368A3">
      <w:pPr>
        <w:widowControl w:val="0"/>
        <w:numPr>
          <w:ilvl w:val="0"/>
          <w:numId w:val="38"/>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Wadium wnoszone w formach innych niż w pieniądzu, winno gwarantować Zamawiającemu wypłatę pełnej kwoty wadium, w przypadku zaistnienia okoliczności wskazanych w art. 46 ust. 4a i 5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na każde pisemne żądanie zgłoszone przez Zamawiającego w terminie związania ofertą.</w:t>
      </w:r>
    </w:p>
    <w:p w:rsidR="007368A3" w:rsidRPr="007368A3" w:rsidRDefault="007368A3" w:rsidP="007368A3">
      <w:pPr>
        <w:widowControl w:val="0"/>
        <w:numPr>
          <w:ilvl w:val="0"/>
          <w:numId w:val="38"/>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Niedopuszczalne jest wprowadzanie jakichkolwiek warunków ograniczających Zamawiającemu wypłacenie wadium.</w:t>
      </w:r>
    </w:p>
    <w:p w:rsidR="007368A3" w:rsidRPr="007368A3" w:rsidRDefault="007368A3" w:rsidP="007368A3">
      <w:pPr>
        <w:widowControl w:val="0"/>
        <w:numPr>
          <w:ilvl w:val="0"/>
          <w:numId w:val="38"/>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Zwrotu lub zatrzymania wadium Zamawiający dokona zgodnie z art. 46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w:t>
      </w:r>
    </w:p>
    <w:p w:rsidR="007368A3" w:rsidRPr="007368A3" w:rsidRDefault="007368A3" w:rsidP="007368A3">
      <w:pPr>
        <w:widowControl w:val="0"/>
        <w:numPr>
          <w:ilvl w:val="0"/>
          <w:numId w:val="38"/>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Wykonawca traci wadium na rzecz Zamawiającego w przypadkach określonych w art. 46 ust. 4a i ust. 5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w:t>
      </w:r>
    </w:p>
    <w:p w:rsidR="007368A3" w:rsidRPr="007368A3" w:rsidRDefault="007368A3" w:rsidP="007368A3">
      <w:pPr>
        <w:widowControl w:val="0"/>
        <w:numPr>
          <w:ilvl w:val="0"/>
          <w:numId w:val="38"/>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Oryginał dokumentu potwierdzającego wniesienie wadium w formach niepieniężnych, o których mowa w art. 45 ust. 6 pkt 2-5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Wykonawca składa wraz z ofertą.</w:t>
      </w:r>
    </w:p>
    <w:bookmarkEnd w:id="56"/>
    <w:p w:rsidR="007368A3" w:rsidRPr="007368A3" w:rsidRDefault="007368A3" w:rsidP="007368A3">
      <w:pPr>
        <w:spacing w:after="0" w:line="240" w:lineRule="auto"/>
        <w:jc w:val="both"/>
        <w:rPr>
          <w:rFonts w:ascii="Trebuchet MS" w:eastAsia="Times New Roman" w:hAnsi="Trebuchet MS" w:cs="Arial"/>
          <w:sz w:val="20"/>
          <w:szCs w:val="20"/>
          <w:lang w:eastAsia="pl-PL"/>
        </w:rPr>
      </w:pPr>
    </w:p>
    <w:p w:rsidR="007368A3" w:rsidRPr="007368A3" w:rsidRDefault="007368A3" w:rsidP="007368A3">
      <w:pPr>
        <w:keepNext/>
        <w:widowControl w:val="0"/>
        <w:numPr>
          <w:ilvl w:val="0"/>
          <w:numId w:val="17"/>
        </w:numPr>
        <w:suppressAutoHyphens/>
        <w:autoSpaceDE w:val="0"/>
        <w:spacing w:after="0" w:line="240" w:lineRule="auto"/>
        <w:ind w:left="284" w:hanging="426"/>
        <w:jc w:val="both"/>
        <w:outlineLvl w:val="0"/>
        <w:rPr>
          <w:rFonts w:ascii="Trebuchet MS" w:eastAsia="Times New Roman" w:hAnsi="Trebuchet MS" w:cs="Arial"/>
          <w:b/>
          <w:color w:val="000000"/>
          <w:sz w:val="20"/>
          <w:szCs w:val="20"/>
          <w:u w:val="single"/>
          <w:lang w:eastAsia="pl-PL"/>
        </w:rPr>
      </w:pPr>
      <w:bookmarkStart w:id="57" w:name="_Toc278979357"/>
      <w:bookmarkStart w:id="58" w:name="_Toc286586219"/>
      <w:bookmarkStart w:id="59" w:name="_Toc358629618"/>
      <w:bookmarkStart w:id="60" w:name="_Toc381009648"/>
      <w:r w:rsidRPr="007368A3">
        <w:rPr>
          <w:rFonts w:ascii="Trebuchet MS" w:eastAsia="Times New Roman" w:hAnsi="Trebuchet MS" w:cs="Arial"/>
          <w:b/>
          <w:color w:val="000000"/>
          <w:sz w:val="20"/>
          <w:szCs w:val="20"/>
          <w:u w:val="single"/>
          <w:lang w:eastAsia="pl-PL"/>
        </w:rPr>
        <w:t>Termin związania ofertą</w:t>
      </w:r>
      <w:bookmarkEnd w:id="57"/>
      <w:bookmarkEnd w:id="58"/>
      <w:bookmarkEnd w:id="59"/>
      <w:bookmarkEnd w:id="60"/>
      <w:r w:rsidRPr="007368A3">
        <w:rPr>
          <w:rFonts w:ascii="Trebuchet MS" w:eastAsia="Times New Roman" w:hAnsi="Trebuchet MS" w:cs="Arial"/>
          <w:b/>
          <w:color w:val="000000"/>
          <w:sz w:val="20"/>
          <w:szCs w:val="20"/>
          <w:u w:val="single"/>
          <w:lang w:eastAsia="pl-PL"/>
        </w:rPr>
        <w:t>.</w:t>
      </w:r>
    </w:p>
    <w:p w:rsidR="007368A3" w:rsidRPr="007368A3" w:rsidRDefault="007368A3" w:rsidP="007368A3">
      <w:pPr>
        <w:widowControl w:val="0"/>
        <w:suppressAutoHyphens/>
        <w:spacing w:after="0" w:line="240" w:lineRule="auto"/>
        <w:rPr>
          <w:rFonts w:ascii="Times New Roman" w:eastAsia="Times New Roman" w:hAnsi="Times New Roman" w:cs="Times New Roman"/>
          <w:sz w:val="20"/>
          <w:szCs w:val="20"/>
          <w:lang w:eastAsia="pl-PL"/>
        </w:rPr>
      </w:pPr>
    </w:p>
    <w:p w:rsidR="007368A3" w:rsidRPr="007368A3" w:rsidRDefault="007368A3" w:rsidP="007368A3">
      <w:pPr>
        <w:widowControl w:val="0"/>
        <w:numPr>
          <w:ilvl w:val="0"/>
          <w:numId w:val="39"/>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lastRenderedPageBreak/>
        <w:t>Wykonawca pozostaje związany ofertą przez okres 30 dni od upływu terminu składania ofert.</w:t>
      </w:r>
    </w:p>
    <w:p w:rsidR="007368A3" w:rsidRPr="007368A3" w:rsidRDefault="007368A3" w:rsidP="007368A3">
      <w:pPr>
        <w:widowControl w:val="0"/>
        <w:numPr>
          <w:ilvl w:val="0"/>
          <w:numId w:val="39"/>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Bieg terminu związania ofertą rozpoczyna się wraz z upływem terminu składania ofert.</w:t>
      </w:r>
    </w:p>
    <w:p w:rsidR="007368A3" w:rsidRPr="007368A3" w:rsidRDefault="007368A3" w:rsidP="007368A3">
      <w:pPr>
        <w:widowControl w:val="0"/>
        <w:numPr>
          <w:ilvl w:val="0"/>
          <w:numId w:val="39"/>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7368A3" w:rsidRPr="007368A3" w:rsidRDefault="007368A3" w:rsidP="007368A3">
      <w:pPr>
        <w:widowControl w:val="0"/>
        <w:numPr>
          <w:ilvl w:val="0"/>
          <w:numId w:val="39"/>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Odmowa wyrażenia zgody, o której mowa w ust. 3 nie powoduje utraty wadium.</w:t>
      </w:r>
    </w:p>
    <w:p w:rsidR="007368A3" w:rsidRPr="007368A3" w:rsidRDefault="007368A3" w:rsidP="007368A3">
      <w:pPr>
        <w:widowControl w:val="0"/>
        <w:numPr>
          <w:ilvl w:val="0"/>
          <w:numId w:val="39"/>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368A3" w:rsidRPr="007368A3" w:rsidRDefault="007368A3" w:rsidP="007368A3">
      <w:pPr>
        <w:spacing w:after="0" w:line="240" w:lineRule="auto"/>
        <w:ind w:left="426"/>
        <w:jc w:val="both"/>
        <w:rPr>
          <w:rFonts w:ascii="Trebuchet MS" w:eastAsia="Times New Roman" w:hAnsi="Trebuchet MS" w:cs="Arial"/>
          <w:sz w:val="20"/>
          <w:szCs w:val="20"/>
          <w:lang w:eastAsia="pl-PL"/>
        </w:rPr>
      </w:pPr>
    </w:p>
    <w:p w:rsidR="007368A3" w:rsidRPr="007368A3" w:rsidRDefault="007368A3" w:rsidP="007368A3">
      <w:pPr>
        <w:keepNext/>
        <w:widowControl w:val="0"/>
        <w:numPr>
          <w:ilvl w:val="0"/>
          <w:numId w:val="17"/>
        </w:numPr>
        <w:tabs>
          <w:tab w:val="num" w:pos="284"/>
        </w:tabs>
        <w:suppressAutoHyphens/>
        <w:autoSpaceDE w:val="0"/>
        <w:spacing w:after="0" w:line="240" w:lineRule="auto"/>
        <w:ind w:hanging="786"/>
        <w:jc w:val="both"/>
        <w:rPr>
          <w:rFonts w:ascii="Trebuchet MS" w:eastAsia="Times New Roman" w:hAnsi="Trebuchet MS" w:cs="Arial"/>
          <w:b/>
          <w:color w:val="000000"/>
          <w:sz w:val="20"/>
          <w:szCs w:val="20"/>
          <w:u w:val="single"/>
          <w:lang w:eastAsia="pl-PL"/>
        </w:rPr>
      </w:pPr>
      <w:r w:rsidRPr="007368A3">
        <w:rPr>
          <w:rFonts w:ascii="Trebuchet MS" w:eastAsia="Times New Roman" w:hAnsi="Trebuchet MS" w:cs="Arial"/>
          <w:b/>
          <w:color w:val="000000"/>
          <w:sz w:val="20"/>
          <w:szCs w:val="20"/>
          <w:u w:val="single"/>
          <w:lang w:eastAsia="pl-PL"/>
        </w:rPr>
        <w:t>Opis sposobu przygotowywania ofert.</w:t>
      </w:r>
    </w:p>
    <w:p w:rsidR="007368A3" w:rsidRPr="007368A3" w:rsidRDefault="007368A3" w:rsidP="007368A3">
      <w:pPr>
        <w:widowControl w:val="0"/>
        <w:suppressAutoHyphens/>
        <w:spacing w:after="0" w:line="240" w:lineRule="auto"/>
        <w:rPr>
          <w:rFonts w:ascii="Times New Roman" w:eastAsia="Times New Roman" w:hAnsi="Times New Roman" w:cs="Times New Roman"/>
          <w:sz w:val="20"/>
          <w:szCs w:val="20"/>
          <w:lang w:eastAsia="pl-PL"/>
        </w:rPr>
      </w:pPr>
    </w:p>
    <w:p w:rsidR="007368A3" w:rsidRPr="007368A3" w:rsidRDefault="007368A3" w:rsidP="007368A3">
      <w:pPr>
        <w:widowControl w:val="0"/>
        <w:numPr>
          <w:ilvl w:val="0"/>
          <w:numId w:val="40"/>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Wykonawca może złożyć jedną ofertę w jednym egzemplarzu, w formie pisemnej w postaci papierowej pod rygorem nieważności. Zamawiający nie dopuszcza składania oferty w postaci elektronicznej. </w:t>
      </w:r>
    </w:p>
    <w:p w:rsidR="007368A3" w:rsidRPr="007368A3" w:rsidRDefault="007368A3" w:rsidP="007368A3">
      <w:pPr>
        <w:widowControl w:val="0"/>
        <w:numPr>
          <w:ilvl w:val="0"/>
          <w:numId w:val="40"/>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Postępowanie o udzielenie zamówienia prowadzi się w języku polskim.</w:t>
      </w:r>
    </w:p>
    <w:p w:rsidR="007368A3" w:rsidRPr="007368A3" w:rsidRDefault="007368A3" w:rsidP="007368A3">
      <w:pPr>
        <w:widowControl w:val="0"/>
        <w:numPr>
          <w:ilvl w:val="0"/>
          <w:numId w:val="40"/>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Dokumenty sporządzone w języku obcym są składane wraz z tłumaczeniem na język polski.</w:t>
      </w:r>
    </w:p>
    <w:p w:rsidR="007368A3" w:rsidRPr="007368A3" w:rsidRDefault="007368A3" w:rsidP="007368A3">
      <w:pPr>
        <w:widowControl w:val="0"/>
        <w:numPr>
          <w:ilvl w:val="0"/>
          <w:numId w:val="40"/>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Treść oferty musi odpowiadać treści SIWZ.</w:t>
      </w:r>
    </w:p>
    <w:p w:rsidR="007368A3" w:rsidRPr="007368A3" w:rsidRDefault="007368A3" w:rsidP="007368A3">
      <w:pPr>
        <w:widowControl w:val="0"/>
        <w:numPr>
          <w:ilvl w:val="0"/>
          <w:numId w:val="40"/>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Ofertę należy sporządzić na formularzu oferty, którego wzór stanowi załącznik </w:t>
      </w:r>
      <w:r w:rsidRPr="007368A3">
        <w:rPr>
          <w:rFonts w:ascii="Trebuchet MS" w:eastAsia="Times New Roman" w:hAnsi="Trebuchet MS" w:cs="Arial"/>
          <w:sz w:val="20"/>
          <w:szCs w:val="20"/>
          <w:lang w:eastAsia="pl-PL"/>
        </w:rPr>
        <w:br/>
        <w:t>nr 1 do SIWZ.</w:t>
      </w:r>
    </w:p>
    <w:p w:rsidR="007368A3" w:rsidRPr="007368A3" w:rsidRDefault="007368A3" w:rsidP="007368A3">
      <w:pPr>
        <w:widowControl w:val="0"/>
        <w:numPr>
          <w:ilvl w:val="0"/>
          <w:numId w:val="40"/>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Ofertę podpisuje osoba lub osoby uprawnione do reprezentowania Wykonawcy.</w:t>
      </w:r>
    </w:p>
    <w:p w:rsidR="007368A3" w:rsidRPr="007368A3" w:rsidRDefault="007368A3" w:rsidP="007368A3">
      <w:pPr>
        <w:widowControl w:val="0"/>
        <w:numPr>
          <w:ilvl w:val="0"/>
          <w:numId w:val="40"/>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Jeżeli Wykonawcę reprezentuje pełnomocnik wraz z ofertą złożyć należy pełnomocnictwo </w:t>
      </w:r>
      <w:r w:rsidRPr="007368A3">
        <w:rPr>
          <w:rFonts w:ascii="Trebuchet MS" w:eastAsia="Times New Roman" w:hAnsi="Trebuchet MS" w:cs="Arial"/>
          <w:sz w:val="20"/>
          <w:szCs w:val="20"/>
          <w:lang w:eastAsia="pl-PL"/>
        </w:rPr>
        <w:br/>
        <w:t>w oryginale lub kopii poświadczonej notarialnie.</w:t>
      </w:r>
    </w:p>
    <w:p w:rsidR="007368A3" w:rsidRPr="007368A3" w:rsidRDefault="007368A3" w:rsidP="007368A3">
      <w:pPr>
        <w:widowControl w:val="0"/>
        <w:numPr>
          <w:ilvl w:val="0"/>
          <w:numId w:val="40"/>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Wszelkie koszty związane z przygotowaniem i złożeniem oferty ponosi Wykonawca.</w:t>
      </w:r>
    </w:p>
    <w:p w:rsidR="007368A3" w:rsidRPr="007368A3" w:rsidRDefault="007368A3" w:rsidP="007368A3">
      <w:pPr>
        <w:widowControl w:val="0"/>
        <w:numPr>
          <w:ilvl w:val="0"/>
          <w:numId w:val="40"/>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Ofertę sporządza się w sposób staranny, czytelny i trwały. Stwierdzone przez Wykonawcę </w:t>
      </w:r>
      <w:r w:rsidRPr="007368A3">
        <w:rPr>
          <w:rFonts w:ascii="Trebuchet MS" w:eastAsia="Times New Roman" w:hAnsi="Trebuchet MS" w:cs="Arial"/>
          <w:sz w:val="20"/>
          <w:szCs w:val="20"/>
          <w:lang w:eastAsia="pl-PL"/>
        </w:rPr>
        <w:br/>
        <w:t>w ofercie błędy i omyłki w zapisach, przed jej złożeniem - poprawia się przez skreślenie dotychczasowej treści i wpisanie nowej, z zachowaniem czytelności błędnego zapisu, oraz podpisanie poprawki i zamieszczenie daty dokonania poprawki.</w:t>
      </w:r>
    </w:p>
    <w:p w:rsidR="007368A3" w:rsidRPr="007368A3" w:rsidRDefault="007368A3" w:rsidP="007368A3">
      <w:pPr>
        <w:widowControl w:val="0"/>
        <w:numPr>
          <w:ilvl w:val="0"/>
          <w:numId w:val="40"/>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b/>
          <w:bCs/>
          <w:color w:val="000000"/>
          <w:sz w:val="20"/>
          <w:szCs w:val="20"/>
          <w:lang w:eastAsia="pl-PL"/>
        </w:rPr>
        <w:t>Do wypełnionego i podpisanego formularza oferty (treści oferty) Wykonawca winien dołączyć:</w:t>
      </w:r>
    </w:p>
    <w:p w:rsidR="007368A3" w:rsidRPr="007368A3" w:rsidRDefault="007368A3" w:rsidP="007368A3">
      <w:pPr>
        <w:widowControl w:val="0"/>
        <w:numPr>
          <w:ilvl w:val="0"/>
          <w:numId w:val="41"/>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b/>
          <w:bCs/>
          <w:color w:val="000000"/>
          <w:sz w:val="20"/>
          <w:szCs w:val="20"/>
          <w:lang w:eastAsia="pl-PL"/>
        </w:rPr>
        <w:t xml:space="preserve"> </w:t>
      </w:r>
      <w:r w:rsidRPr="007368A3">
        <w:rPr>
          <w:rFonts w:ascii="Trebuchet MS" w:eastAsia="Times New Roman" w:hAnsi="Trebuchet MS" w:cs="Arial"/>
          <w:b/>
          <w:sz w:val="20"/>
          <w:szCs w:val="20"/>
          <w:lang w:eastAsia="pl-PL"/>
        </w:rPr>
        <w:t xml:space="preserve">oświadczenie Wykonawcy o niepodleganiu wykluczeniu oraz spełnianiu warunków udziału w postępowaniu o udzielenie zamówienia publicznego, które podobnie jak oferta, winno być podpisane i złożone w oryginale – wg wzoru stanowiącego załącznik </w:t>
      </w:r>
      <w:r w:rsidRPr="007368A3">
        <w:rPr>
          <w:rFonts w:ascii="Trebuchet MS" w:eastAsia="Times New Roman" w:hAnsi="Trebuchet MS" w:cs="Arial"/>
          <w:b/>
          <w:sz w:val="20"/>
          <w:szCs w:val="20"/>
          <w:lang w:eastAsia="pl-PL"/>
        </w:rPr>
        <w:br/>
        <w:t>nr 2 do SIWZ;</w:t>
      </w:r>
    </w:p>
    <w:p w:rsidR="007368A3" w:rsidRPr="007368A3" w:rsidRDefault="007368A3" w:rsidP="007368A3">
      <w:pPr>
        <w:widowControl w:val="0"/>
        <w:numPr>
          <w:ilvl w:val="0"/>
          <w:numId w:val="41"/>
        </w:numPr>
        <w:suppressAutoHyphens/>
        <w:autoSpaceDE w:val="0"/>
        <w:spacing w:after="0" w:line="240" w:lineRule="auto"/>
        <w:jc w:val="both"/>
        <w:rPr>
          <w:rFonts w:ascii="Trebuchet MS" w:eastAsia="Times New Roman" w:hAnsi="Trebuchet MS" w:cs="Times New Roman"/>
          <w:sz w:val="20"/>
          <w:szCs w:val="20"/>
          <w:u w:val="single"/>
          <w:lang w:eastAsia="pl-PL"/>
        </w:rPr>
      </w:pPr>
      <w:r w:rsidRPr="007368A3">
        <w:rPr>
          <w:rFonts w:ascii="Trebuchet MS" w:eastAsia="Times New Roman" w:hAnsi="Trebuchet MS" w:cs="Arial"/>
          <w:b/>
          <w:sz w:val="20"/>
          <w:szCs w:val="20"/>
          <w:lang w:eastAsia="pl-PL"/>
        </w:rPr>
        <w:t xml:space="preserve"> </w:t>
      </w:r>
      <w:r w:rsidRPr="007368A3">
        <w:rPr>
          <w:rFonts w:ascii="Trebuchet MS" w:eastAsia="Times New Roman" w:hAnsi="Trebuchet MS" w:cs="Times New Roman"/>
          <w:sz w:val="20"/>
          <w:szCs w:val="20"/>
          <w:lang w:eastAsia="pl-PL"/>
        </w:rPr>
        <w:t xml:space="preserve">zestawienie planowanych nakładów inwestycyjnych dla zadania wg wzoru stanowiącego załącznik nr 7. </w:t>
      </w:r>
      <w:r w:rsidRPr="007368A3">
        <w:rPr>
          <w:rFonts w:ascii="Trebuchet MS" w:eastAsia="Times New Roman" w:hAnsi="Trebuchet MS" w:cs="Times New Roman"/>
          <w:sz w:val="20"/>
          <w:szCs w:val="20"/>
          <w:u w:val="single"/>
          <w:lang w:eastAsia="pl-PL"/>
        </w:rPr>
        <w:t xml:space="preserve">W przypadku składania oferty wspólnej Wykonawcy </w:t>
      </w:r>
      <w:r w:rsidRPr="007368A3">
        <w:rPr>
          <w:rFonts w:ascii="Trebuchet MS" w:eastAsia="Times New Roman" w:hAnsi="Trebuchet MS" w:cs="Times New Roman"/>
          <w:sz w:val="20"/>
          <w:szCs w:val="20"/>
          <w:lang w:eastAsia="pl-PL"/>
        </w:rPr>
        <w:t xml:space="preserve">składający ofertę wspólną </w:t>
      </w:r>
      <w:r w:rsidRPr="007368A3">
        <w:rPr>
          <w:rFonts w:ascii="Trebuchet MS" w:eastAsia="Times New Roman" w:hAnsi="Trebuchet MS" w:cs="Times New Roman"/>
          <w:sz w:val="20"/>
          <w:szCs w:val="20"/>
          <w:u w:val="single"/>
          <w:lang w:eastAsia="pl-PL"/>
        </w:rPr>
        <w:t>składają jedno wspólne zestawienie;</w:t>
      </w:r>
    </w:p>
    <w:p w:rsidR="007368A3" w:rsidRPr="007368A3" w:rsidRDefault="007368A3" w:rsidP="007368A3">
      <w:pPr>
        <w:widowControl w:val="0"/>
        <w:numPr>
          <w:ilvl w:val="0"/>
          <w:numId w:val="41"/>
        </w:numPr>
        <w:suppressAutoHyphens/>
        <w:autoSpaceDE w:val="0"/>
        <w:spacing w:after="0" w:line="240" w:lineRule="auto"/>
        <w:jc w:val="both"/>
        <w:rPr>
          <w:rFonts w:ascii="Trebuchet MS" w:eastAsia="Times New Roman" w:hAnsi="Trebuchet MS" w:cs="Times New Roman"/>
          <w:sz w:val="20"/>
          <w:szCs w:val="20"/>
          <w:u w:val="single"/>
          <w:lang w:eastAsia="pl-PL"/>
        </w:rPr>
      </w:pPr>
      <w:r w:rsidRPr="007368A3">
        <w:rPr>
          <w:rFonts w:ascii="Trebuchet MS" w:eastAsia="Times New Roman" w:hAnsi="Trebuchet MS" w:cs="Times New Roman"/>
          <w:sz w:val="20"/>
          <w:szCs w:val="20"/>
          <w:lang w:eastAsia="pl-PL"/>
        </w:rPr>
        <w:t xml:space="preserve">szczegółowy harmonogram rzeczowo – finansowy dla zadania – załącznik nr 8. </w:t>
      </w:r>
    </w:p>
    <w:p w:rsidR="007368A3" w:rsidRPr="007368A3" w:rsidRDefault="007368A3" w:rsidP="007368A3">
      <w:pPr>
        <w:widowControl w:val="0"/>
        <w:suppressAutoHyphens/>
        <w:autoSpaceDE w:val="0"/>
        <w:spacing w:after="0" w:line="240" w:lineRule="auto"/>
        <w:ind w:left="567" w:hanging="282"/>
        <w:jc w:val="both"/>
        <w:rPr>
          <w:rFonts w:ascii="Trebuchet MS" w:eastAsia="Times New Roman" w:hAnsi="Trebuchet MS" w:cs="Times New Roman"/>
          <w:sz w:val="20"/>
          <w:szCs w:val="20"/>
          <w:u w:val="single"/>
          <w:lang w:val="x-none" w:eastAsia="x-none"/>
        </w:rPr>
      </w:pPr>
      <w:r w:rsidRPr="007368A3">
        <w:rPr>
          <w:rFonts w:ascii="Trebuchet MS" w:eastAsia="Times New Roman" w:hAnsi="Trebuchet MS" w:cs="Times New Roman"/>
          <w:sz w:val="20"/>
          <w:szCs w:val="20"/>
          <w:lang w:eastAsia="x-none"/>
        </w:rPr>
        <w:t xml:space="preserve">     </w:t>
      </w:r>
      <w:r w:rsidRPr="007368A3">
        <w:rPr>
          <w:rFonts w:ascii="Trebuchet MS" w:eastAsia="Times New Roman" w:hAnsi="Trebuchet MS" w:cs="Times New Roman"/>
          <w:sz w:val="20"/>
          <w:szCs w:val="20"/>
          <w:lang w:val="x-none" w:eastAsia="x-none"/>
        </w:rPr>
        <w:t>W przypadku składania oferty wspólnej Wykonawcy składający ofertę wspólną składają jeden harmonogram</w:t>
      </w:r>
      <w:r w:rsidRPr="007368A3">
        <w:rPr>
          <w:rFonts w:ascii="Trebuchet MS" w:eastAsia="Times New Roman" w:hAnsi="Trebuchet MS" w:cs="Times New Roman"/>
          <w:sz w:val="20"/>
          <w:szCs w:val="20"/>
          <w:u w:val="single"/>
          <w:lang w:val="x-none" w:eastAsia="x-none"/>
        </w:rPr>
        <w:t>;</w:t>
      </w:r>
    </w:p>
    <w:p w:rsidR="007368A3" w:rsidRPr="007368A3" w:rsidRDefault="007368A3" w:rsidP="007368A3">
      <w:pPr>
        <w:widowControl w:val="0"/>
        <w:numPr>
          <w:ilvl w:val="0"/>
          <w:numId w:val="41"/>
        </w:numPr>
        <w:suppressAutoHyphens/>
        <w:autoSpaceDE w:val="0"/>
        <w:spacing w:after="0" w:line="240" w:lineRule="auto"/>
        <w:jc w:val="both"/>
        <w:rPr>
          <w:rFonts w:ascii="Trebuchet MS" w:eastAsia="Times New Roman" w:hAnsi="Trebuchet MS" w:cs="Times New Roman"/>
          <w:sz w:val="20"/>
          <w:szCs w:val="20"/>
          <w:lang w:val="x-none" w:eastAsia="x-none"/>
        </w:rPr>
      </w:pPr>
      <w:r w:rsidRPr="007368A3">
        <w:rPr>
          <w:rFonts w:ascii="Trebuchet MS" w:eastAsia="Times New Roman" w:hAnsi="Trebuchet MS" w:cs="Times New Roman"/>
          <w:sz w:val="20"/>
          <w:szCs w:val="20"/>
          <w:lang w:eastAsia="x-none"/>
        </w:rPr>
        <w:t>k</w:t>
      </w:r>
      <w:proofErr w:type="spellStart"/>
      <w:r w:rsidRPr="007368A3">
        <w:rPr>
          <w:rFonts w:ascii="Trebuchet MS" w:eastAsia="Times New Roman" w:hAnsi="Trebuchet MS" w:cs="Times New Roman"/>
          <w:sz w:val="20"/>
          <w:szCs w:val="20"/>
          <w:lang w:val="x-none" w:eastAsia="x-none"/>
        </w:rPr>
        <w:t>osztorysy</w:t>
      </w:r>
      <w:proofErr w:type="spellEnd"/>
      <w:r w:rsidRPr="007368A3">
        <w:rPr>
          <w:rFonts w:ascii="Trebuchet MS" w:eastAsia="Times New Roman" w:hAnsi="Trebuchet MS" w:cs="Times New Roman"/>
          <w:sz w:val="20"/>
          <w:szCs w:val="20"/>
          <w:lang w:val="x-none" w:eastAsia="x-none"/>
        </w:rPr>
        <w:t xml:space="preserve"> ofertowe, przy czym dopuszcza się załączenie kosztorysów w formie uproszczonej zawierających podstawę wyceny, opis pozycji, jednostkę obmiarową, ilość i cenę jednostkową, wartość pozycji, tabelę elementów scalonych oraz zestawienie materiałów, łączną cenę netto, podatek VAT, łączną cenę brutto, a także zestawienie kosztorysów ofertowych zawierających ceny brutto. Ze względu na ryczałtowy charakter zamówienia (umowa o </w:t>
      </w:r>
      <w:r w:rsidRPr="007368A3">
        <w:rPr>
          <w:rFonts w:ascii="Trebuchet MS" w:eastAsia="Times New Roman" w:hAnsi="Trebuchet MS" w:cs="Times New Roman"/>
          <w:sz w:val="20"/>
          <w:szCs w:val="20"/>
          <w:lang w:eastAsia="x-none"/>
        </w:rPr>
        <w:t>roboty budowlane</w:t>
      </w:r>
      <w:r w:rsidRPr="007368A3">
        <w:rPr>
          <w:rFonts w:ascii="Trebuchet MS" w:eastAsia="Times New Roman" w:hAnsi="Trebuchet MS" w:cs="Times New Roman"/>
          <w:sz w:val="20"/>
          <w:szCs w:val="20"/>
          <w:lang w:val="x-none" w:eastAsia="x-none"/>
        </w:rPr>
        <w:t>) zakres rzeczowy kosztorysów ofertowych nie będzie przedmiotem szczegółowego badania ofert, a jedynie stanowi formę poglądową dla Zamawiającego. W przypadku składania oferty wspólnej Wykonawcy składający ofertę wspólną składają jeden komplet kosztorysów i jedno zestawienie kosztorysów;</w:t>
      </w:r>
    </w:p>
    <w:p w:rsidR="007368A3" w:rsidRPr="007368A3" w:rsidRDefault="007368A3" w:rsidP="007368A3">
      <w:pPr>
        <w:widowControl w:val="0"/>
        <w:numPr>
          <w:ilvl w:val="0"/>
          <w:numId w:val="41"/>
        </w:numPr>
        <w:suppressAutoHyphens/>
        <w:autoSpaceDE w:val="0"/>
        <w:spacing w:after="0" w:line="240" w:lineRule="auto"/>
        <w:jc w:val="both"/>
        <w:rPr>
          <w:rFonts w:ascii="Trebuchet MS" w:eastAsia="Times New Roman" w:hAnsi="Trebuchet MS" w:cs="Times New Roman"/>
          <w:sz w:val="20"/>
          <w:szCs w:val="20"/>
          <w:lang w:val="x-none" w:eastAsia="x-none"/>
        </w:rPr>
      </w:pPr>
      <w:r w:rsidRPr="007368A3">
        <w:rPr>
          <w:rFonts w:ascii="Trebuchet MS" w:eastAsia="Times New Roman" w:hAnsi="Trebuchet MS" w:cs="Times New Roman"/>
          <w:sz w:val="20"/>
          <w:szCs w:val="20"/>
          <w:lang w:eastAsia="x-none"/>
        </w:rPr>
        <w:t>d</w:t>
      </w:r>
      <w:proofErr w:type="spellStart"/>
      <w:r w:rsidRPr="007368A3">
        <w:rPr>
          <w:rFonts w:ascii="Trebuchet MS" w:eastAsia="Times New Roman" w:hAnsi="Trebuchet MS" w:cs="Times New Roman"/>
          <w:sz w:val="20"/>
          <w:szCs w:val="20"/>
          <w:lang w:val="x-none" w:eastAsia="x-none"/>
        </w:rPr>
        <w:t>owód</w:t>
      </w:r>
      <w:proofErr w:type="spellEnd"/>
      <w:r w:rsidRPr="007368A3">
        <w:rPr>
          <w:rFonts w:ascii="Trebuchet MS" w:eastAsia="Times New Roman" w:hAnsi="Trebuchet MS" w:cs="Times New Roman"/>
          <w:sz w:val="20"/>
          <w:szCs w:val="20"/>
          <w:lang w:val="x-none" w:eastAsia="x-none"/>
        </w:rPr>
        <w:t xml:space="preserve"> wniesienia wadium;</w:t>
      </w:r>
    </w:p>
    <w:p w:rsidR="007368A3" w:rsidRPr="007368A3" w:rsidRDefault="007368A3" w:rsidP="007368A3">
      <w:pPr>
        <w:widowControl w:val="0"/>
        <w:numPr>
          <w:ilvl w:val="0"/>
          <w:numId w:val="40"/>
        </w:numPr>
        <w:suppressAutoHyphens/>
        <w:autoSpaceDE w:val="0"/>
        <w:spacing w:after="0" w:line="240" w:lineRule="auto"/>
        <w:ind w:left="426" w:hanging="426"/>
        <w:jc w:val="both"/>
        <w:rPr>
          <w:rFonts w:ascii="Trebuchet MS" w:eastAsia="Times New Roman" w:hAnsi="Trebuchet MS" w:cs="Arial"/>
          <w:sz w:val="20"/>
          <w:szCs w:val="20"/>
          <w:lang w:val="x-none" w:eastAsia="x-none"/>
        </w:rPr>
      </w:pPr>
      <w:r w:rsidRPr="007368A3">
        <w:rPr>
          <w:rFonts w:ascii="Trebuchet MS" w:eastAsia="Times New Roman" w:hAnsi="Trebuchet MS" w:cs="Arial"/>
          <w:sz w:val="20"/>
          <w:szCs w:val="20"/>
          <w:lang w:val="x-none" w:eastAsia="x-none"/>
        </w:rPr>
        <w:t xml:space="preserve">W wypełnionych załącznikach nr 7-8 do SIWZ (zestawienia nakładów, harmonogram rzeczowo - finansowy), muszą być zaoferowane przez wykonawcę wszystkie ceny elementów składowych zamówienia z podaniem cen netto w poz. III, IV V harmonogramu. Stawka podatku VAT (poz. VII) została ustalona przez Zamawiającego i wynosi odpowiednio 8% w zakresie poz. III i 23% w </w:t>
      </w:r>
      <w:r w:rsidRPr="007368A3">
        <w:rPr>
          <w:rFonts w:ascii="Trebuchet MS" w:eastAsia="Times New Roman" w:hAnsi="Trebuchet MS" w:cs="Arial"/>
          <w:sz w:val="20"/>
          <w:szCs w:val="20"/>
          <w:lang w:val="x-none" w:eastAsia="x-none"/>
        </w:rPr>
        <w:lastRenderedPageBreak/>
        <w:t xml:space="preserve">zakresie poz. IV,V. </w:t>
      </w:r>
    </w:p>
    <w:p w:rsidR="007368A3" w:rsidRPr="007368A3" w:rsidRDefault="007368A3" w:rsidP="007368A3">
      <w:pPr>
        <w:widowControl w:val="0"/>
        <w:numPr>
          <w:ilvl w:val="0"/>
          <w:numId w:val="40"/>
        </w:numPr>
        <w:suppressAutoHyphens/>
        <w:autoSpaceDE w:val="0"/>
        <w:spacing w:after="0" w:line="240" w:lineRule="auto"/>
        <w:ind w:left="426" w:hanging="426"/>
        <w:jc w:val="both"/>
        <w:rPr>
          <w:rFonts w:ascii="Trebuchet MS" w:eastAsia="Times New Roman" w:hAnsi="Trebuchet MS" w:cs="Arial"/>
          <w:sz w:val="20"/>
          <w:szCs w:val="20"/>
          <w:lang w:val="x-none" w:eastAsia="x-none"/>
        </w:rPr>
      </w:pPr>
      <w:r w:rsidRPr="007368A3">
        <w:rPr>
          <w:rFonts w:ascii="Trebuchet MS" w:eastAsia="Times New Roman" w:hAnsi="Trebuchet MS" w:cs="Arial"/>
          <w:sz w:val="20"/>
          <w:szCs w:val="20"/>
          <w:u w:val="single"/>
          <w:lang w:val="x-none" w:eastAsia="x-none"/>
        </w:rPr>
        <w:t>Ceną oferty jest cena wykazana przez Wykonawcę w formularzu ofertowym – załącznik nr 1 do SIWZ. Sumą  zadania jest suma poz. VI i VII z</w:t>
      </w:r>
      <w:r w:rsidRPr="007368A3">
        <w:rPr>
          <w:rFonts w:ascii="Trebuchet MS" w:eastAsia="Times New Roman" w:hAnsi="Trebuchet MS" w:cs="Arial"/>
          <w:sz w:val="20"/>
          <w:szCs w:val="20"/>
          <w:lang w:val="x-none" w:eastAsia="x-none"/>
        </w:rPr>
        <w:t>estawienia nakładów lub harmonogramu, wyliczona w poz. VIII. Kwoty z poz. VI, VII i VIII zestawienia nakładów lub harmonogramu należy wpisać do formularza ofertowego - załącznik nr 1 do SIWZ.</w:t>
      </w:r>
    </w:p>
    <w:p w:rsidR="007368A3" w:rsidRPr="007368A3" w:rsidRDefault="007368A3" w:rsidP="007368A3">
      <w:pPr>
        <w:widowControl w:val="0"/>
        <w:numPr>
          <w:ilvl w:val="0"/>
          <w:numId w:val="40"/>
        </w:numPr>
        <w:suppressAutoHyphens/>
        <w:autoSpaceDE w:val="0"/>
        <w:spacing w:after="0" w:line="240" w:lineRule="auto"/>
        <w:ind w:left="426" w:hanging="426"/>
        <w:jc w:val="both"/>
        <w:rPr>
          <w:rFonts w:ascii="Trebuchet MS" w:eastAsia="Times New Roman" w:hAnsi="Trebuchet MS" w:cs="Arial"/>
          <w:sz w:val="20"/>
          <w:szCs w:val="20"/>
          <w:u w:val="single"/>
          <w:lang w:val="x-none" w:eastAsia="x-none"/>
        </w:rPr>
      </w:pPr>
      <w:r w:rsidRPr="007368A3">
        <w:rPr>
          <w:rFonts w:ascii="Trebuchet MS" w:eastAsia="Times New Roman" w:hAnsi="Trebuchet MS" w:cs="Arial"/>
          <w:sz w:val="20"/>
          <w:szCs w:val="20"/>
          <w:u w:val="single"/>
          <w:lang w:val="x-none" w:eastAsia="x-none"/>
        </w:rPr>
        <w:t>Zgodnie z żądaniem Zamawiającego dotyczącego wskazania przez Wykonawcę części zamówienia, których wykonanie zamierza powierzyć podwykonawcom, i podania przez wykonawcę firm podwykonawców, Wykonawca w formularzu ofertowym winien zamieścić ww. dane.</w:t>
      </w:r>
    </w:p>
    <w:p w:rsidR="007368A3" w:rsidRPr="007368A3" w:rsidRDefault="007368A3" w:rsidP="007368A3">
      <w:pPr>
        <w:widowControl w:val="0"/>
        <w:numPr>
          <w:ilvl w:val="0"/>
          <w:numId w:val="40"/>
        </w:numPr>
        <w:suppressAutoHyphens/>
        <w:autoSpaceDE w:val="0"/>
        <w:spacing w:after="0" w:line="240" w:lineRule="auto"/>
        <w:ind w:left="426" w:hanging="426"/>
        <w:jc w:val="both"/>
        <w:rPr>
          <w:rFonts w:ascii="Trebuchet MS" w:eastAsia="Times New Roman" w:hAnsi="Trebuchet MS" w:cs="Arial"/>
          <w:sz w:val="20"/>
          <w:szCs w:val="20"/>
          <w:lang w:val="x-none" w:eastAsia="x-none"/>
        </w:rPr>
      </w:pPr>
      <w:r w:rsidRPr="007368A3">
        <w:rPr>
          <w:rFonts w:ascii="Trebuchet MS" w:eastAsia="Times New Roman" w:hAnsi="Trebuchet MS" w:cs="Arial"/>
          <w:sz w:val="20"/>
          <w:szCs w:val="20"/>
          <w:lang w:val="x-none" w:eastAsia="x-none"/>
        </w:rPr>
        <w:t>Oferta i jej elementy składowe (dokumenty, oświadczenia) muszą być podpisane przez osoby upoważnione do składania oświadczeń woli w imieniu wykonawcy a przypadku składania oferty przez pełnomocnika pełnomocnictwo do podpisania oferty musi być dołączone do oferty w formie oryginału lub poświadczonej notarialnie kopii, o ile nie wynika ono z innych dokumentów załączonych przez wykonawcę.</w:t>
      </w:r>
    </w:p>
    <w:p w:rsidR="007368A3" w:rsidRPr="007368A3" w:rsidRDefault="007368A3" w:rsidP="007368A3">
      <w:pPr>
        <w:widowControl w:val="0"/>
        <w:numPr>
          <w:ilvl w:val="0"/>
          <w:numId w:val="40"/>
        </w:numPr>
        <w:suppressAutoHyphens/>
        <w:autoSpaceDE w:val="0"/>
        <w:spacing w:after="0" w:line="240" w:lineRule="auto"/>
        <w:ind w:left="426" w:hanging="426"/>
        <w:jc w:val="both"/>
        <w:rPr>
          <w:rFonts w:ascii="Trebuchet MS" w:eastAsia="Times New Roman" w:hAnsi="Trebuchet MS" w:cs="Arial"/>
          <w:sz w:val="20"/>
          <w:szCs w:val="20"/>
          <w:lang w:val="x-none" w:eastAsia="x-none"/>
        </w:rPr>
      </w:pPr>
      <w:r w:rsidRPr="007368A3">
        <w:rPr>
          <w:rFonts w:ascii="Trebuchet MS" w:eastAsia="Times New Roman" w:hAnsi="Trebuchet MS" w:cs="Arial"/>
          <w:sz w:val="20"/>
          <w:szCs w:val="20"/>
          <w:lang w:val="x-none" w:eastAsia="x-none"/>
        </w:rPr>
        <w:t>Złożony podpis winien być czytelny, tj. umożliwiający odczytanie imienia i nazwiska podpisującego, a jeżeli własnoręczny znak jest nieczytelny musi być uzupełniony napisem, np. w formie odcisku stempla, z którego można odczytać imię i nazwisko osoby/osób podpisującej/podpisujących ofertę.</w:t>
      </w:r>
    </w:p>
    <w:p w:rsidR="007368A3" w:rsidRPr="007368A3" w:rsidRDefault="007368A3" w:rsidP="007368A3">
      <w:pPr>
        <w:widowControl w:val="0"/>
        <w:numPr>
          <w:ilvl w:val="0"/>
          <w:numId w:val="40"/>
        </w:numPr>
        <w:suppressAutoHyphens/>
        <w:autoSpaceDE w:val="0"/>
        <w:spacing w:after="0" w:line="240" w:lineRule="auto"/>
        <w:ind w:left="426" w:hanging="426"/>
        <w:jc w:val="both"/>
        <w:rPr>
          <w:rFonts w:ascii="Trebuchet MS" w:eastAsia="Times New Roman" w:hAnsi="Trebuchet MS" w:cs="Arial"/>
          <w:sz w:val="20"/>
          <w:szCs w:val="20"/>
          <w:lang w:val="x-none" w:eastAsia="x-none"/>
        </w:rPr>
      </w:pPr>
      <w:r w:rsidRPr="007368A3">
        <w:rPr>
          <w:rFonts w:ascii="Trebuchet MS" w:eastAsia="Times New Roman" w:hAnsi="Trebuchet MS" w:cs="Arial"/>
          <w:sz w:val="20"/>
          <w:szCs w:val="20"/>
          <w:lang w:val="x-none" w:eastAsia="x-none"/>
        </w:rPr>
        <w:t>Wszystkie miejsca, w których wykonawca naniósł poprawki winny być parafowane przez osobę /osoby podpisującą/podpisujące ofertę.</w:t>
      </w:r>
    </w:p>
    <w:p w:rsidR="007368A3" w:rsidRPr="007368A3" w:rsidRDefault="007368A3" w:rsidP="007368A3">
      <w:pPr>
        <w:widowControl w:val="0"/>
        <w:numPr>
          <w:ilvl w:val="0"/>
          <w:numId w:val="40"/>
        </w:numPr>
        <w:suppressAutoHyphens/>
        <w:autoSpaceDE w:val="0"/>
        <w:spacing w:after="0" w:line="240" w:lineRule="auto"/>
        <w:ind w:left="426" w:hanging="426"/>
        <w:jc w:val="both"/>
        <w:rPr>
          <w:rFonts w:ascii="Trebuchet MS" w:eastAsia="Times New Roman" w:hAnsi="Trebuchet MS" w:cs="Arial"/>
          <w:sz w:val="20"/>
          <w:szCs w:val="20"/>
          <w:lang w:val="x-none" w:eastAsia="x-none"/>
        </w:rPr>
      </w:pPr>
      <w:r w:rsidRPr="007368A3">
        <w:rPr>
          <w:rFonts w:ascii="Trebuchet MS" w:eastAsia="Times New Roman" w:hAnsi="Trebuchet MS" w:cs="Arial"/>
          <w:sz w:val="20"/>
          <w:szCs w:val="20"/>
          <w:lang w:val="x-none" w:eastAsia="x-none"/>
        </w:rPr>
        <w:t>Wszystkie zapisane lub zadrukowane strony kopii dokumentu mają być poświadczone lub potwierdzone za zgodność z oryginałem odpowiednio: przez osobę/osoby uprawnioną/uprawnione lub upoważnioną/upoważnione do reprezentowania wykonawcy.</w:t>
      </w:r>
    </w:p>
    <w:p w:rsidR="007368A3" w:rsidRPr="007368A3" w:rsidRDefault="007368A3" w:rsidP="007368A3">
      <w:pPr>
        <w:widowControl w:val="0"/>
        <w:numPr>
          <w:ilvl w:val="0"/>
          <w:numId w:val="40"/>
        </w:numPr>
        <w:suppressAutoHyphens/>
        <w:autoSpaceDE w:val="0"/>
        <w:spacing w:after="0" w:line="240" w:lineRule="auto"/>
        <w:ind w:left="426" w:hanging="426"/>
        <w:jc w:val="both"/>
        <w:rPr>
          <w:rFonts w:ascii="Trebuchet MS" w:eastAsia="Times New Roman" w:hAnsi="Trebuchet MS" w:cs="Arial"/>
          <w:sz w:val="20"/>
          <w:szCs w:val="20"/>
          <w:lang w:val="x-none" w:eastAsia="x-none"/>
        </w:rPr>
      </w:pPr>
      <w:r w:rsidRPr="007368A3">
        <w:rPr>
          <w:rFonts w:ascii="Trebuchet MS" w:eastAsia="Times New Roman" w:hAnsi="Trebuchet MS" w:cs="Arial"/>
          <w:sz w:val="20"/>
          <w:szCs w:val="20"/>
          <w:lang w:val="x-none" w:eastAsia="x-none"/>
        </w:rPr>
        <w:t xml:space="preserve">W przypadku, gdy Wykonawca składa kopię jakiegoś dokumentu, musi być ona poświadczona za zgodność z oryginałem przez wykonawcę (wykonawca na każdej zapisanej stronie kserokopii składa własnoręczny podpis poprzedzony dopiskiem </w:t>
      </w:r>
      <w:r w:rsidRPr="007368A3">
        <w:rPr>
          <w:rFonts w:ascii="Trebuchet MS" w:eastAsia="Times New Roman" w:hAnsi="Trebuchet MS" w:cs="Arial"/>
          <w:bCs/>
          <w:sz w:val="20"/>
          <w:szCs w:val="20"/>
          <w:lang w:val="x-none" w:eastAsia="x-none"/>
        </w:rPr>
        <w:t>za zgodność z oryginałem i datą).</w:t>
      </w:r>
      <w:r w:rsidRPr="007368A3">
        <w:rPr>
          <w:rFonts w:ascii="Trebuchet MS" w:eastAsia="Times New Roman" w:hAnsi="Trebuchet MS" w:cs="Arial"/>
          <w:sz w:val="20"/>
          <w:szCs w:val="20"/>
          <w:lang w:val="x-none" w:eastAsia="x-none"/>
        </w:rPr>
        <w:t xml:space="preserve"> Jeżeli do reprezentowania wykonawcy upoważnione są łącznie dwie lub więcej osób, kopie dokumentów muszą być potwierdzone za zgodność z oryginałem przez te osoby. Jeżeli oferta jest składana przez wykonawców działających wspólnie zastosowanie mają wymagania określone w rozdziale 22 niniejszej SIWZ.   </w:t>
      </w:r>
    </w:p>
    <w:p w:rsidR="007368A3" w:rsidRPr="007368A3" w:rsidRDefault="007368A3" w:rsidP="007368A3">
      <w:pPr>
        <w:widowControl w:val="0"/>
        <w:numPr>
          <w:ilvl w:val="0"/>
          <w:numId w:val="40"/>
        </w:numPr>
        <w:suppressAutoHyphens/>
        <w:autoSpaceDE w:val="0"/>
        <w:spacing w:after="0" w:line="240" w:lineRule="auto"/>
        <w:ind w:left="426" w:hanging="426"/>
        <w:jc w:val="both"/>
        <w:rPr>
          <w:rFonts w:ascii="Trebuchet MS" w:eastAsia="Times New Roman" w:hAnsi="Trebuchet MS" w:cs="Arial"/>
          <w:sz w:val="20"/>
          <w:szCs w:val="20"/>
          <w:lang w:val="x-none" w:eastAsia="x-none"/>
        </w:rPr>
      </w:pPr>
      <w:r w:rsidRPr="007368A3">
        <w:rPr>
          <w:rFonts w:ascii="Trebuchet MS" w:eastAsia="Times New Roman" w:hAnsi="Trebuchet MS" w:cs="Arial"/>
          <w:sz w:val="20"/>
          <w:szCs w:val="20"/>
          <w:lang w:val="x-none" w:eastAsia="x-none"/>
        </w:rPr>
        <w:t>Ofertę należy złożyć w dwóch nieprzezroczystych, zabezpieczonych przed otwarciem kopertach:</w:t>
      </w:r>
    </w:p>
    <w:p w:rsidR="007368A3" w:rsidRPr="007368A3" w:rsidRDefault="007368A3" w:rsidP="007368A3">
      <w:pPr>
        <w:widowControl w:val="0"/>
        <w:suppressAutoHyphens/>
        <w:spacing w:after="0" w:line="240" w:lineRule="auto"/>
        <w:ind w:left="567"/>
        <w:jc w:val="both"/>
        <w:rPr>
          <w:rFonts w:ascii="Trebuchet MS" w:eastAsia="Times New Roman" w:hAnsi="Trebuchet MS" w:cs="Arial"/>
          <w:sz w:val="20"/>
          <w:szCs w:val="20"/>
          <w:lang w:val="x-none" w:eastAsia="pl-PL"/>
        </w:rPr>
      </w:pPr>
    </w:p>
    <w:p w:rsidR="007368A3" w:rsidRPr="007368A3" w:rsidRDefault="007368A3" w:rsidP="007368A3">
      <w:pPr>
        <w:widowControl w:val="0"/>
        <w:tabs>
          <w:tab w:val="center" w:pos="3738"/>
        </w:tabs>
        <w:suppressAutoHyphens/>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Pierwszą kopertę </w:t>
      </w:r>
      <w:r w:rsidRPr="007368A3">
        <w:rPr>
          <w:rFonts w:ascii="Trebuchet MS" w:eastAsia="Times New Roman" w:hAnsi="Trebuchet MS" w:cs="Arial"/>
          <w:sz w:val="20"/>
          <w:szCs w:val="20"/>
          <w:u w:val="single"/>
          <w:lang w:eastAsia="pl-PL"/>
        </w:rPr>
        <w:t xml:space="preserve">zewnętrzną </w:t>
      </w:r>
      <w:r w:rsidRPr="007368A3">
        <w:rPr>
          <w:rFonts w:ascii="Trebuchet MS" w:eastAsia="Times New Roman" w:hAnsi="Trebuchet MS" w:cs="Arial"/>
          <w:sz w:val="20"/>
          <w:szCs w:val="20"/>
          <w:lang w:eastAsia="pl-PL"/>
        </w:rPr>
        <w:t>należy opisać następująco:</w:t>
      </w:r>
    </w:p>
    <w:p w:rsidR="007368A3" w:rsidRPr="007368A3" w:rsidRDefault="007368A3" w:rsidP="007368A3">
      <w:pPr>
        <w:widowControl w:val="0"/>
        <w:tabs>
          <w:tab w:val="center" w:pos="3738"/>
        </w:tabs>
        <w:suppressAutoHyphens/>
        <w:spacing w:after="0" w:line="240" w:lineRule="auto"/>
        <w:ind w:left="340"/>
        <w:jc w:val="both"/>
        <w:rPr>
          <w:rFonts w:ascii="Trebuchet MS" w:eastAsia="Times New Roman" w:hAnsi="Trebuchet MS" w:cs="Arial"/>
          <w:sz w:val="20"/>
          <w:szCs w:val="20"/>
          <w:lang w:eastAsia="pl-PL"/>
        </w:rPr>
      </w:pPr>
    </w:p>
    <w:p w:rsidR="007368A3" w:rsidRPr="007368A3" w:rsidRDefault="007368A3" w:rsidP="007368A3">
      <w:pPr>
        <w:autoSpaceDE w:val="0"/>
        <w:spacing w:after="0" w:line="240" w:lineRule="auto"/>
        <w:ind w:left="426"/>
        <w:jc w:val="center"/>
        <w:rPr>
          <w:rFonts w:ascii="Trebuchet MS" w:eastAsia="Times New Roman" w:hAnsi="Trebuchet MS" w:cs="Arial"/>
          <w:b/>
          <w:sz w:val="20"/>
          <w:szCs w:val="20"/>
          <w:lang w:eastAsia="pl-PL"/>
        </w:rPr>
      </w:pPr>
      <w:r w:rsidRPr="007368A3">
        <w:rPr>
          <w:rFonts w:ascii="Trebuchet MS" w:eastAsia="Times New Roman" w:hAnsi="Trebuchet MS" w:cs="Arial"/>
          <w:b/>
          <w:sz w:val="20"/>
          <w:szCs w:val="20"/>
          <w:lang w:eastAsia="pl-PL"/>
        </w:rPr>
        <w:t>Towarzystwo Budownictwa Społecznego Sp. z o.o. w Głogowie</w:t>
      </w:r>
    </w:p>
    <w:p w:rsidR="007368A3" w:rsidRPr="007368A3" w:rsidRDefault="007368A3" w:rsidP="007368A3">
      <w:pPr>
        <w:widowControl w:val="0"/>
        <w:tabs>
          <w:tab w:val="center" w:pos="3738"/>
        </w:tabs>
        <w:suppressAutoHyphens/>
        <w:spacing w:after="0" w:line="240" w:lineRule="auto"/>
        <w:ind w:left="340"/>
        <w:jc w:val="center"/>
        <w:rPr>
          <w:rFonts w:ascii="Trebuchet MS" w:eastAsia="Times New Roman" w:hAnsi="Trebuchet MS" w:cs="Arial"/>
          <w:sz w:val="20"/>
          <w:szCs w:val="20"/>
          <w:lang w:eastAsia="pl-PL"/>
        </w:rPr>
      </w:pPr>
      <w:r w:rsidRPr="007368A3">
        <w:rPr>
          <w:rFonts w:ascii="Trebuchet MS" w:eastAsia="Times New Roman" w:hAnsi="Trebuchet MS" w:cs="Arial"/>
          <w:b/>
          <w:sz w:val="20"/>
          <w:szCs w:val="20"/>
          <w:lang w:eastAsia="pl-PL"/>
        </w:rPr>
        <w:t>ul. Piotra Skargi 8; 67-200 Głogów</w:t>
      </w:r>
    </w:p>
    <w:p w:rsidR="007368A3" w:rsidRPr="007368A3" w:rsidRDefault="007368A3" w:rsidP="007368A3">
      <w:pPr>
        <w:widowControl w:val="0"/>
        <w:suppressAutoHyphens/>
        <w:autoSpaceDE w:val="0"/>
        <w:spacing w:after="0" w:line="240" w:lineRule="auto"/>
        <w:ind w:left="360"/>
        <w:jc w:val="center"/>
        <w:rPr>
          <w:rFonts w:ascii="Trebuchet MS" w:eastAsia="Times New Roman" w:hAnsi="Trebuchet MS" w:cs="Arial"/>
          <w:b/>
          <w:sz w:val="20"/>
          <w:szCs w:val="20"/>
          <w:lang w:eastAsia="pl-PL"/>
        </w:rPr>
      </w:pPr>
      <w:r w:rsidRPr="007368A3">
        <w:rPr>
          <w:rFonts w:ascii="Trebuchet MS" w:eastAsia="Times New Roman" w:hAnsi="Trebuchet MS" w:cs="Arial"/>
          <w:b/>
          <w:sz w:val="20"/>
          <w:szCs w:val="20"/>
          <w:lang w:eastAsia="pl-PL"/>
        </w:rPr>
        <w:t>oferta na budowę budynku mieszkalnego wielorodzinnego TBS Nr 16 wraz z infrastrukturą towarzyszącą</w:t>
      </w:r>
    </w:p>
    <w:p w:rsidR="007368A3" w:rsidRPr="007368A3" w:rsidRDefault="007368A3" w:rsidP="007368A3">
      <w:pPr>
        <w:widowControl w:val="0"/>
        <w:suppressAutoHyphens/>
        <w:autoSpaceDE w:val="0"/>
        <w:spacing w:after="0" w:line="240" w:lineRule="auto"/>
        <w:jc w:val="center"/>
        <w:rPr>
          <w:rFonts w:ascii="Trebuchet MS" w:eastAsia="Times New Roman" w:hAnsi="Trebuchet MS" w:cs="Arial"/>
          <w:b/>
          <w:sz w:val="20"/>
          <w:szCs w:val="20"/>
          <w:u w:val="single"/>
          <w:lang w:eastAsia="pl-PL"/>
        </w:rPr>
      </w:pPr>
      <w:r w:rsidRPr="007368A3">
        <w:rPr>
          <w:rFonts w:ascii="Trebuchet MS" w:eastAsia="Times New Roman" w:hAnsi="Trebuchet MS" w:cs="Arial"/>
          <w:b/>
          <w:sz w:val="20"/>
          <w:szCs w:val="20"/>
          <w:u w:val="single"/>
          <w:lang w:eastAsia="pl-PL"/>
        </w:rPr>
        <w:t>Nie otwierać przed dniem: 17 kwietnia godz. 10:15</w:t>
      </w:r>
    </w:p>
    <w:p w:rsidR="007368A3" w:rsidRPr="007368A3" w:rsidRDefault="007368A3" w:rsidP="007368A3">
      <w:pPr>
        <w:widowControl w:val="0"/>
        <w:suppressAutoHyphens/>
        <w:autoSpaceDE w:val="0"/>
        <w:spacing w:after="0" w:line="240" w:lineRule="auto"/>
        <w:rPr>
          <w:rFonts w:ascii="Trebuchet MS" w:eastAsia="Times New Roman" w:hAnsi="Trebuchet MS" w:cs="Arial"/>
          <w:sz w:val="20"/>
          <w:szCs w:val="20"/>
          <w:lang w:eastAsia="pl-PL"/>
        </w:rPr>
      </w:pPr>
    </w:p>
    <w:p w:rsidR="007368A3" w:rsidRPr="007368A3" w:rsidRDefault="007368A3" w:rsidP="007368A3">
      <w:pPr>
        <w:widowControl w:val="0"/>
        <w:suppressAutoHyphens/>
        <w:autoSpaceDE w:val="0"/>
        <w:spacing w:after="0" w:line="240" w:lineRule="auto"/>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Druga koperta </w:t>
      </w:r>
      <w:r w:rsidRPr="007368A3">
        <w:rPr>
          <w:rFonts w:ascii="Trebuchet MS" w:eastAsia="Times New Roman" w:hAnsi="Trebuchet MS" w:cs="Arial"/>
          <w:sz w:val="20"/>
          <w:szCs w:val="20"/>
          <w:u w:val="single"/>
          <w:lang w:eastAsia="pl-PL"/>
        </w:rPr>
        <w:t>wewnętrzna</w:t>
      </w:r>
      <w:r w:rsidRPr="007368A3">
        <w:rPr>
          <w:rFonts w:ascii="Trebuchet MS" w:eastAsia="Times New Roman" w:hAnsi="Trebuchet MS" w:cs="Arial"/>
          <w:sz w:val="20"/>
          <w:szCs w:val="20"/>
          <w:lang w:eastAsia="pl-PL"/>
        </w:rPr>
        <w:t xml:space="preserve"> winna być opisana następująco:</w:t>
      </w:r>
    </w:p>
    <w:p w:rsidR="007368A3" w:rsidRPr="007368A3" w:rsidRDefault="007368A3" w:rsidP="007368A3">
      <w:pPr>
        <w:widowControl w:val="0"/>
        <w:suppressAutoHyphens/>
        <w:autoSpaceDE w:val="0"/>
        <w:spacing w:after="0" w:line="240" w:lineRule="auto"/>
        <w:rPr>
          <w:rFonts w:ascii="Trebuchet MS" w:eastAsia="Times New Roman" w:hAnsi="Trebuchet MS" w:cs="Arial"/>
          <w:sz w:val="20"/>
          <w:szCs w:val="20"/>
          <w:lang w:eastAsia="pl-PL"/>
        </w:rPr>
      </w:pPr>
    </w:p>
    <w:p w:rsidR="007368A3" w:rsidRPr="007368A3" w:rsidRDefault="007368A3" w:rsidP="007368A3">
      <w:pPr>
        <w:autoSpaceDE w:val="0"/>
        <w:spacing w:after="0" w:line="240" w:lineRule="auto"/>
        <w:ind w:left="426"/>
        <w:jc w:val="center"/>
        <w:rPr>
          <w:rFonts w:ascii="Trebuchet MS" w:eastAsia="Times New Roman" w:hAnsi="Trebuchet MS" w:cs="Arial"/>
          <w:b/>
          <w:sz w:val="20"/>
          <w:szCs w:val="20"/>
          <w:lang w:eastAsia="pl-PL"/>
        </w:rPr>
      </w:pPr>
      <w:r w:rsidRPr="007368A3">
        <w:rPr>
          <w:rFonts w:ascii="Trebuchet MS" w:eastAsia="Times New Roman" w:hAnsi="Trebuchet MS" w:cs="Arial"/>
          <w:b/>
          <w:sz w:val="20"/>
          <w:szCs w:val="20"/>
          <w:lang w:eastAsia="pl-PL"/>
        </w:rPr>
        <w:t>Towarzystwo Budownictwa Społecznego Sp. z o.o. w Głogowie</w:t>
      </w:r>
    </w:p>
    <w:p w:rsidR="007368A3" w:rsidRPr="007368A3" w:rsidRDefault="007368A3" w:rsidP="007368A3">
      <w:pPr>
        <w:widowControl w:val="0"/>
        <w:tabs>
          <w:tab w:val="center" w:pos="3738"/>
        </w:tabs>
        <w:suppressAutoHyphens/>
        <w:spacing w:after="0" w:line="240" w:lineRule="auto"/>
        <w:ind w:left="340"/>
        <w:jc w:val="center"/>
        <w:rPr>
          <w:rFonts w:ascii="Trebuchet MS" w:eastAsia="Times New Roman" w:hAnsi="Trebuchet MS" w:cs="Arial"/>
          <w:sz w:val="20"/>
          <w:szCs w:val="20"/>
          <w:lang w:eastAsia="pl-PL"/>
        </w:rPr>
      </w:pPr>
      <w:r w:rsidRPr="007368A3">
        <w:rPr>
          <w:rFonts w:ascii="Trebuchet MS" w:eastAsia="Times New Roman" w:hAnsi="Trebuchet MS" w:cs="Arial"/>
          <w:b/>
          <w:sz w:val="20"/>
          <w:szCs w:val="20"/>
          <w:lang w:eastAsia="pl-PL"/>
        </w:rPr>
        <w:t>ul. Piotra Skargi 8; 67-200 Głogów</w:t>
      </w:r>
    </w:p>
    <w:p w:rsidR="007368A3" w:rsidRPr="007368A3" w:rsidRDefault="007368A3" w:rsidP="007368A3">
      <w:pPr>
        <w:widowControl w:val="0"/>
        <w:suppressAutoHyphens/>
        <w:autoSpaceDE w:val="0"/>
        <w:spacing w:after="0" w:line="240" w:lineRule="auto"/>
        <w:ind w:left="360"/>
        <w:jc w:val="center"/>
        <w:rPr>
          <w:rFonts w:ascii="Trebuchet MS" w:eastAsia="Times New Roman" w:hAnsi="Trebuchet MS" w:cs="Arial"/>
          <w:b/>
          <w:sz w:val="20"/>
          <w:szCs w:val="20"/>
          <w:lang w:eastAsia="pl-PL"/>
        </w:rPr>
      </w:pPr>
      <w:r w:rsidRPr="007368A3">
        <w:rPr>
          <w:rFonts w:ascii="Trebuchet MS" w:eastAsia="Times New Roman" w:hAnsi="Trebuchet MS" w:cs="Arial"/>
          <w:b/>
          <w:sz w:val="20"/>
          <w:szCs w:val="20"/>
          <w:lang w:eastAsia="pl-PL"/>
        </w:rPr>
        <w:t>oferta na budowę budynku mieszkalnego wielorodzinnego TBS Nr 16 wraz z infrastrukturą towarzyszącą</w:t>
      </w:r>
    </w:p>
    <w:p w:rsidR="007368A3" w:rsidRPr="007368A3" w:rsidRDefault="007368A3" w:rsidP="007368A3">
      <w:pPr>
        <w:widowControl w:val="0"/>
        <w:suppressAutoHyphens/>
        <w:spacing w:after="0" w:line="240" w:lineRule="auto"/>
        <w:rPr>
          <w:rFonts w:ascii="Trebuchet MS" w:eastAsia="Times New Roman" w:hAnsi="Trebuchet MS" w:cs="Arial"/>
          <w:sz w:val="20"/>
          <w:szCs w:val="20"/>
          <w:lang w:eastAsia="pl-PL"/>
        </w:rPr>
      </w:pPr>
    </w:p>
    <w:p w:rsidR="007368A3" w:rsidRPr="007368A3" w:rsidRDefault="007368A3" w:rsidP="007368A3">
      <w:pPr>
        <w:widowControl w:val="0"/>
        <w:suppressAutoHyphens/>
        <w:spacing w:after="0" w:line="240" w:lineRule="auto"/>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Na kopercie wewnętrznej oprócz opisu oferty należy umieścić nazwę i adres wykonawcy.</w:t>
      </w:r>
    </w:p>
    <w:p w:rsidR="007368A3" w:rsidRPr="007368A3" w:rsidRDefault="007368A3" w:rsidP="007368A3">
      <w:pPr>
        <w:widowControl w:val="0"/>
        <w:suppressAutoHyphens/>
        <w:spacing w:after="0" w:line="240" w:lineRule="auto"/>
        <w:rPr>
          <w:rFonts w:ascii="Trebuchet MS" w:eastAsia="Times New Roman" w:hAnsi="Trebuchet MS" w:cs="Arial"/>
          <w:sz w:val="20"/>
          <w:szCs w:val="20"/>
          <w:lang w:eastAsia="pl-PL"/>
        </w:rPr>
      </w:pPr>
    </w:p>
    <w:p w:rsidR="007368A3" w:rsidRPr="007368A3" w:rsidRDefault="007368A3" w:rsidP="007368A3">
      <w:pPr>
        <w:widowControl w:val="0"/>
        <w:numPr>
          <w:ilvl w:val="0"/>
          <w:numId w:val="40"/>
        </w:numPr>
        <w:suppressAutoHyphens/>
        <w:autoSpaceDE w:val="0"/>
        <w:spacing w:after="0" w:line="240" w:lineRule="auto"/>
        <w:ind w:left="426" w:hanging="426"/>
        <w:jc w:val="both"/>
        <w:rPr>
          <w:rFonts w:ascii="Trebuchet MS" w:eastAsia="Times New Roman" w:hAnsi="Trebuchet MS" w:cs="Times New Roman"/>
          <w:sz w:val="20"/>
          <w:szCs w:val="20"/>
          <w:lang w:eastAsia="pl-PL"/>
        </w:rPr>
      </w:pPr>
      <w:r w:rsidRPr="007368A3">
        <w:rPr>
          <w:rFonts w:ascii="Trebuchet MS" w:eastAsia="Times New Roman" w:hAnsi="Trebuchet MS" w:cs="Times New Roman"/>
          <w:sz w:val="20"/>
          <w:szCs w:val="20"/>
          <w:lang w:eastAsia="pl-PL"/>
        </w:rPr>
        <w:t xml:space="preserve">Wszelkie błędne oznaczenia oferty koperty obciążają wykonawcę, z tytułu których nie ma on prawa do żadnych roszczeń wobec Zamawiającego. </w:t>
      </w:r>
    </w:p>
    <w:p w:rsidR="007368A3" w:rsidRPr="007368A3" w:rsidRDefault="007368A3" w:rsidP="007368A3">
      <w:pPr>
        <w:widowControl w:val="0"/>
        <w:numPr>
          <w:ilvl w:val="0"/>
          <w:numId w:val="40"/>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Wykonawca może wprowadzić zmiany oraz wycofać złożoną przez siebie ofertę przed upływem terminu składania ofert:</w:t>
      </w:r>
    </w:p>
    <w:p w:rsidR="007368A3" w:rsidRPr="007368A3" w:rsidRDefault="007368A3" w:rsidP="007368A3">
      <w:pPr>
        <w:widowControl w:val="0"/>
        <w:numPr>
          <w:ilvl w:val="1"/>
          <w:numId w:val="23"/>
        </w:numPr>
        <w:suppressAutoHyphens/>
        <w:autoSpaceDE w:val="0"/>
        <w:spacing w:after="0" w:line="240" w:lineRule="auto"/>
        <w:ind w:left="709"/>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 przypadku wycofania oferty, w zamkniętej kopercie zaadresowanej jak w pkt. 19 z dopiskiem „</w:t>
      </w:r>
      <w:r w:rsidRPr="007368A3">
        <w:rPr>
          <w:rFonts w:ascii="Trebuchet MS" w:eastAsia="Times New Roman" w:hAnsi="Trebuchet MS" w:cs="Arial"/>
          <w:b/>
          <w:i/>
          <w:sz w:val="20"/>
          <w:szCs w:val="20"/>
          <w:lang w:eastAsia="pl-PL"/>
        </w:rPr>
        <w:t>wycofanie”</w:t>
      </w:r>
      <w:r w:rsidRPr="007368A3">
        <w:rPr>
          <w:rFonts w:ascii="Trebuchet MS" w:eastAsia="Times New Roman" w:hAnsi="Trebuchet MS" w:cs="Arial"/>
          <w:sz w:val="20"/>
          <w:szCs w:val="20"/>
          <w:lang w:eastAsia="pl-PL"/>
        </w:rPr>
        <w:t>, wykonawca składa pisemne oświadczenie, że ofertę swą wycofuje,</w:t>
      </w:r>
    </w:p>
    <w:p w:rsidR="007368A3" w:rsidRPr="007368A3" w:rsidRDefault="007368A3" w:rsidP="007368A3">
      <w:pPr>
        <w:widowControl w:val="0"/>
        <w:numPr>
          <w:ilvl w:val="1"/>
          <w:numId w:val="23"/>
        </w:numPr>
        <w:suppressAutoHyphens/>
        <w:autoSpaceDE w:val="0"/>
        <w:spacing w:after="0" w:line="240" w:lineRule="auto"/>
        <w:ind w:left="709"/>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 przypadku zmiany oferty, wykonawca składa pisemne oświadczenie, iż ofertę swą zmienia, określając zakres i rodzaj tych zmian, a jeśli oświadczenie o zmianie pociąga za sobą </w:t>
      </w:r>
      <w:r w:rsidRPr="007368A3">
        <w:rPr>
          <w:rFonts w:ascii="Trebuchet MS" w:eastAsia="Times New Roman" w:hAnsi="Trebuchet MS" w:cs="Arial"/>
          <w:sz w:val="20"/>
          <w:szCs w:val="20"/>
          <w:lang w:eastAsia="pl-PL"/>
        </w:rPr>
        <w:lastRenderedPageBreak/>
        <w:t xml:space="preserve">konieczność wymiany czy też przedłożenia nowych dokumentów – wykonawca winien dokumenty te złożyć. Powyższe oświadczenie i ewentualne dokumenty należy umieścić </w:t>
      </w:r>
      <w:r w:rsidRPr="007368A3">
        <w:rPr>
          <w:rFonts w:ascii="Trebuchet MS" w:eastAsia="Times New Roman" w:hAnsi="Trebuchet MS" w:cs="Arial"/>
          <w:sz w:val="20"/>
          <w:szCs w:val="20"/>
          <w:lang w:eastAsia="pl-PL"/>
        </w:rPr>
        <w:br/>
        <w:t>w zamkniętej kopercie, oznaczonej jak w pkt. 18, przy czym koperta powinna mieć dopisek „</w:t>
      </w:r>
      <w:r w:rsidRPr="007368A3">
        <w:rPr>
          <w:rFonts w:ascii="Trebuchet MS" w:eastAsia="Times New Roman" w:hAnsi="Trebuchet MS" w:cs="Arial"/>
          <w:b/>
          <w:i/>
          <w:sz w:val="20"/>
          <w:szCs w:val="20"/>
          <w:lang w:eastAsia="pl-PL"/>
        </w:rPr>
        <w:t>zmiany”</w:t>
      </w:r>
      <w:r w:rsidRPr="007368A3">
        <w:rPr>
          <w:rFonts w:ascii="Trebuchet MS" w:eastAsia="Times New Roman" w:hAnsi="Trebuchet MS" w:cs="Arial"/>
          <w:sz w:val="20"/>
          <w:szCs w:val="20"/>
          <w:lang w:eastAsia="pl-PL"/>
        </w:rPr>
        <w:t>.</w:t>
      </w:r>
    </w:p>
    <w:p w:rsidR="007368A3" w:rsidRPr="007368A3" w:rsidRDefault="007368A3" w:rsidP="007368A3">
      <w:pPr>
        <w:widowControl w:val="0"/>
        <w:numPr>
          <w:ilvl w:val="0"/>
          <w:numId w:val="40"/>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Wskazanym jest, aby wykonawca podał z ilu stron składa się jego oferta wraz z załącznikami.</w:t>
      </w:r>
    </w:p>
    <w:p w:rsidR="007368A3" w:rsidRPr="007368A3" w:rsidRDefault="007368A3" w:rsidP="007368A3">
      <w:pPr>
        <w:widowControl w:val="0"/>
        <w:numPr>
          <w:ilvl w:val="0"/>
          <w:numId w:val="40"/>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Zaleca się spięcie oferty w sposób trwały. </w:t>
      </w:r>
    </w:p>
    <w:p w:rsidR="007368A3" w:rsidRPr="007368A3" w:rsidRDefault="007368A3" w:rsidP="007368A3">
      <w:pPr>
        <w:widowControl w:val="0"/>
        <w:numPr>
          <w:ilvl w:val="0"/>
          <w:numId w:val="40"/>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Wykonawca składając ofertę informuje Zamawiającego, czy wybór oferty będzie prowadzić do powstania u Zamawiającego obowiązku podatkowego, wskazując nazwę usługi, której świadczenie będzie prowadzić do jego powstania, oraz wskazując jej wartość bez kwoty podatku.</w:t>
      </w:r>
      <w:r w:rsidRPr="007368A3">
        <w:rPr>
          <w:rFonts w:ascii="Trebuchet MS" w:eastAsia="Times New Roman" w:hAnsi="Trebuchet MS" w:cs="Arial"/>
          <w:noProof/>
          <w:sz w:val="20"/>
          <w:szCs w:val="20"/>
          <w:lang w:eastAsia="pl-PL"/>
        </w:rPr>
        <w:t xml:space="preserve"> Tylko w przypadku, jeżeli wybór oferty będzie prowadzić do powstania </w:t>
      </w:r>
      <w:r w:rsidRPr="007368A3">
        <w:rPr>
          <w:rFonts w:ascii="Trebuchet MS" w:eastAsia="Times New Roman" w:hAnsi="Trebuchet MS" w:cs="Arial"/>
          <w:noProof/>
          <w:sz w:val="20"/>
          <w:szCs w:val="20"/>
          <w:lang w:eastAsia="pl-PL"/>
        </w:rPr>
        <w:br/>
        <w:t xml:space="preserve">u Zamawiającego obowiązku podatkowego, Wykonawca w formularzu oferty, w miejscu do tego wyznaczonym przez Zamwiającego, podaje niezbędne do oceny jego oferty informacje, </w:t>
      </w:r>
      <w:r w:rsidRPr="007368A3">
        <w:rPr>
          <w:rFonts w:ascii="Trebuchet MS" w:eastAsia="Times New Roman" w:hAnsi="Trebuchet MS" w:cs="Arial"/>
          <w:sz w:val="20"/>
          <w:szCs w:val="20"/>
          <w:lang w:eastAsia="pl-PL"/>
        </w:rPr>
        <w:t>wskazując nazwę usługi/usług, których świadczenie będzie prowadzić do jego powstania, oraz wskazując ich wartość bez kwoty podatku.</w:t>
      </w:r>
    </w:p>
    <w:p w:rsidR="007368A3" w:rsidRPr="007368A3" w:rsidRDefault="007368A3" w:rsidP="007368A3">
      <w:pPr>
        <w:widowControl w:val="0"/>
        <w:numPr>
          <w:ilvl w:val="0"/>
          <w:numId w:val="40"/>
        </w:numPr>
        <w:suppressAutoHyphens/>
        <w:autoSpaceDE w:val="0"/>
        <w:spacing w:after="0" w:line="240" w:lineRule="auto"/>
        <w:ind w:left="426" w:hanging="426"/>
        <w:jc w:val="both"/>
        <w:rPr>
          <w:rFonts w:ascii="Trebuchet MS" w:eastAsia="Times New Roman" w:hAnsi="Trebuchet MS" w:cs="Arial"/>
          <w:color w:val="000000"/>
          <w:sz w:val="20"/>
          <w:szCs w:val="20"/>
          <w:lang w:eastAsia="pl-PL"/>
        </w:rPr>
      </w:pPr>
      <w:r w:rsidRPr="007368A3">
        <w:rPr>
          <w:rFonts w:ascii="Trebuchet MS" w:eastAsia="Times New Roman" w:hAnsi="Trebuchet MS" w:cs="Arial"/>
          <w:color w:val="000000"/>
          <w:sz w:val="20"/>
          <w:szCs w:val="20"/>
          <w:lang w:eastAsia="pl-PL"/>
        </w:rPr>
        <w:t>Tajemnica przedsiębiorstwa:</w:t>
      </w:r>
    </w:p>
    <w:p w:rsidR="007368A3" w:rsidRPr="007368A3" w:rsidRDefault="007368A3" w:rsidP="007368A3">
      <w:pPr>
        <w:widowControl w:val="0"/>
        <w:numPr>
          <w:ilvl w:val="0"/>
          <w:numId w:val="43"/>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Nie ujawnia się informacji stanowiących tajemnicę przedsiębiorstwa w rozumieniu przepisów o zwalczaniu nieuczciwej konkurencji, jeżeli Wykonawca, nie później niż </w:t>
      </w:r>
      <w:r w:rsidRPr="007368A3">
        <w:rPr>
          <w:rFonts w:ascii="Trebuchet MS" w:eastAsia="Times New Roman" w:hAnsi="Trebuchet MS" w:cs="Arial"/>
          <w:sz w:val="20"/>
          <w:szCs w:val="20"/>
          <w:lang w:eastAsia="pl-PL"/>
        </w:rPr>
        <w:br/>
        <w:t xml:space="preserve">w terminie składania ofert, zastrzegł, że nie mogą być one udostępniane oraz wykazał, </w:t>
      </w:r>
      <w:r w:rsidRPr="007368A3">
        <w:rPr>
          <w:rFonts w:ascii="Trebuchet MS" w:eastAsia="Times New Roman" w:hAnsi="Trebuchet MS" w:cs="Arial"/>
          <w:sz w:val="20"/>
          <w:szCs w:val="20"/>
          <w:lang w:eastAsia="pl-PL"/>
        </w:rPr>
        <w:br/>
        <w:t>iż zastrzeżone informacje stanowią tajemnicę przedsiębiorstwa;</w:t>
      </w:r>
    </w:p>
    <w:p w:rsidR="007368A3" w:rsidRPr="007368A3" w:rsidRDefault="007368A3" w:rsidP="007368A3">
      <w:pPr>
        <w:widowControl w:val="0"/>
        <w:numPr>
          <w:ilvl w:val="0"/>
          <w:numId w:val="43"/>
        </w:numPr>
        <w:suppressAutoHyphens/>
        <w:autoSpaceDE w:val="0"/>
        <w:spacing w:after="0" w:line="240" w:lineRule="auto"/>
        <w:jc w:val="both"/>
        <w:rPr>
          <w:rFonts w:ascii="Trebuchet MS" w:eastAsia="Times New Roman" w:hAnsi="Trebuchet MS" w:cs="Arial"/>
          <w:color w:val="000000"/>
          <w:sz w:val="20"/>
          <w:szCs w:val="20"/>
          <w:lang w:eastAsia="pl-PL"/>
        </w:rPr>
      </w:pPr>
      <w:r w:rsidRPr="007368A3">
        <w:rPr>
          <w:rFonts w:ascii="Trebuchet MS" w:eastAsia="Times New Roman" w:hAnsi="Trebuchet MS" w:cs="Arial"/>
          <w:color w:val="000000"/>
          <w:sz w:val="20"/>
          <w:szCs w:val="20"/>
          <w:lang w:eastAsia="pl-PL"/>
        </w:rPr>
        <w:t xml:space="preserve">Jeżeli według Wykonawcy oferta będzie zawierała informacje objęte tajemnicą jego przedsiębiorstwa w rozumieniu przepisów ustawy z dnia 16 kwietnia 1993r. </w:t>
      </w:r>
      <w:r w:rsidRPr="007368A3">
        <w:rPr>
          <w:rFonts w:ascii="Trebuchet MS" w:eastAsia="Times New Roman" w:hAnsi="Trebuchet MS" w:cs="Arial"/>
          <w:color w:val="000000"/>
          <w:sz w:val="20"/>
          <w:szCs w:val="20"/>
          <w:lang w:eastAsia="pl-PL"/>
        </w:rPr>
        <w:br/>
        <w:t>o zwalczaniu nieuczciwej konkurencji (</w:t>
      </w:r>
      <w:proofErr w:type="spellStart"/>
      <w:r w:rsidRPr="007368A3">
        <w:rPr>
          <w:rFonts w:ascii="Trebuchet MS" w:eastAsia="Times New Roman" w:hAnsi="Trebuchet MS" w:cs="Arial"/>
          <w:color w:val="000000"/>
          <w:sz w:val="20"/>
          <w:szCs w:val="20"/>
          <w:lang w:eastAsia="pl-PL"/>
        </w:rPr>
        <w:t>t.j</w:t>
      </w:r>
      <w:proofErr w:type="spellEnd"/>
      <w:r w:rsidRPr="007368A3">
        <w:rPr>
          <w:rFonts w:ascii="Trebuchet MS" w:eastAsia="Times New Roman" w:hAnsi="Trebuchet MS" w:cs="Arial"/>
          <w:color w:val="000000"/>
          <w:sz w:val="20"/>
          <w:szCs w:val="20"/>
          <w:lang w:eastAsia="pl-PL"/>
        </w:rPr>
        <w:t>. Dz. U. z 2003r. Nr 153, poz. 1503 z późniejszymi zmianami), muszą być one oznaczone klauzulą: NIE UDOSTĘPNIAĆ – TAJEMNICA PRZEDSIĘBIORSTWA. Zaleca się, aby informacje zastrzeżone jako tajemnica przedsiębiorstwa, były przez Wykonawcę umieszczone na końcu oferty w wewnętrznej kopercie z oznakowaniem koperty: „tajemnica przedsiębiorstwa”;</w:t>
      </w:r>
    </w:p>
    <w:p w:rsidR="007368A3" w:rsidRPr="007368A3" w:rsidRDefault="007368A3" w:rsidP="007368A3">
      <w:pPr>
        <w:widowControl w:val="0"/>
        <w:numPr>
          <w:ilvl w:val="0"/>
          <w:numId w:val="43"/>
        </w:numPr>
        <w:suppressAutoHyphens/>
        <w:autoSpaceDE w:val="0"/>
        <w:spacing w:after="0" w:line="240" w:lineRule="auto"/>
        <w:jc w:val="both"/>
        <w:rPr>
          <w:rFonts w:ascii="Trebuchet MS" w:eastAsia="Times New Roman" w:hAnsi="Trebuchet MS" w:cs="Arial"/>
          <w:color w:val="000000"/>
          <w:sz w:val="20"/>
          <w:szCs w:val="20"/>
          <w:lang w:eastAsia="pl-PL"/>
        </w:rPr>
      </w:pPr>
      <w:r w:rsidRPr="007368A3">
        <w:rPr>
          <w:rFonts w:ascii="Trebuchet MS" w:eastAsia="Times New Roman" w:hAnsi="Trebuchet MS" w:cs="Arial"/>
          <w:color w:val="000000"/>
          <w:sz w:val="20"/>
          <w:szCs w:val="20"/>
          <w:lang w:eastAsia="pl-PL"/>
        </w:rPr>
        <w:t xml:space="preserve"> Wykonawca winien zastrzec informację nie później niż w terminie składania ofert oraz wykazać, iż zastrzeżone informacje stanowią tajemnicę przedsiębiorstwa;</w:t>
      </w:r>
    </w:p>
    <w:p w:rsidR="007368A3" w:rsidRPr="007368A3" w:rsidRDefault="007368A3" w:rsidP="007368A3">
      <w:pPr>
        <w:widowControl w:val="0"/>
        <w:numPr>
          <w:ilvl w:val="0"/>
          <w:numId w:val="43"/>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Wykonawca nie może zastrzec nazwy (firmy) oraz jego adresu, a także informacji dotyczących ceny, terminu wykonania zamówienia, okresu gwarancji i warunków płatności zawartych w jego ofercie;</w:t>
      </w:r>
    </w:p>
    <w:p w:rsidR="007368A3" w:rsidRPr="007368A3" w:rsidRDefault="007368A3" w:rsidP="007368A3">
      <w:pPr>
        <w:widowControl w:val="0"/>
        <w:numPr>
          <w:ilvl w:val="0"/>
          <w:numId w:val="43"/>
        </w:numPr>
        <w:suppressAutoHyphens/>
        <w:autoSpaceDE w:val="0"/>
        <w:spacing w:after="0" w:line="240" w:lineRule="auto"/>
        <w:jc w:val="both"/>
        <w:rPr>
          <w:rFonts w:ascii="Trebuchet MS" w:eastAsia="Times New Roman" w:hAnsi="Trebuchet MS" w:cs="Arial"/>
          <w:color w:val="000000"/>
          <w:sz w:val="20"/>
          <w:szCs w:val="20"/>
          <w:lang w:eastAsia="pl-PL"/>
        </w:rPr>
      </w:pPr>
      <w:r w:rsidRPr="007368A3">
        <w:rPr>
          <w:rFonts w:ascii="Trebuchet MS" w:eastAsia="Times New Roman" w:hAnsi="Trebuchet MS" w:cs="Arial"/>
          <w:color w:val="000000"/>
          <w:sz w:val="20"/>
          <w:szCs w:val="20"/>
          <w:lang w:eastAsia="pl-PL"/>
        </w:rPr>
        <w:t>Jeżeli oświadczenia, zaświadczenia lub inne dokumenty, dostarczane przez Wykonawcę na wezwanie Zamawiającego, według Wykonawcy będą stanowiły tajemnicę przedsiębiorstwa, to Wykonawca winien oznaczyć je klauzulą: NIE UDOSTĘPNIAĆ – TAJEMNICA PRZEDSIĘBIORSTWA, a kopertę lub opakowanie, w której się znajdują, opatrzyć napisem: „Otworzyć przez komisję przetargową – tajemnica przedsiębiorstwa”;</w:t>
      </w:r>
    </w:p>
    <w:p w:rsidR="007368A3" w:rsidRPr="007368A3" w:rsidRDefault="007368A3" w:rsidP="007368A3">
      <w:pPr>
        <w:widowControl w:val="0"/>
        <w:numPr>
          <w:ilvl w:val="0"/>
          <w:numId w:val="43"/>
        </w:numPr>
        <w:suppressAutoHyphens/>
        <w:autoSpaceDE w:val="0"/>
        <w:spacing w:after="0" w:line="240" w:lineRule="auto"/>
        <w:jc w:val="both"/>
        <w:rPr>
          <w:rFonts w:ascii="Trebuchet MS" w:eastAsia="Times New Roman" w:hAnsi="Trebuchet MS" w:cs="Arial"/>
          <w:color w:val="000000"/>
          <w:sz w:val="20"/>
          <w:szCs w:val="20"/>
          <w:lang w:eastAsia="pl-PL"/>
        </w:rPr>
      </w:pPr>
      <w:r w:rsidRPr="007368A3">
        <w:rPr>
          <w:rFonts w:ascii="Trebuchet MS" w:eastAsia="Times New Roman" w:hAnsi="Trebuchet MS" w:cs="Arial"/>
          <w:color w:val="000000"/>
          <w:sz w:val="20"/>
          <w:szCs w:val="20"/>
          <w:lang w:eastAsia="pl-PL"/>
        </w:rPr>
        <w:t>Brak jednoznacznego wskazania, które informacje stanowią zdaniem Wykonawcy tajemnicę przedsiębiorstwa oznaczać będzie, że wszystkie oświadczenia, zaświadczenia i inne dokumenty, składane w trakcie niniejszego postępowania, są jawne bez zastrzeżeń;</w:t>
      </w:r>
    </w:p>
    <w:p w:rsidR="007368A3" w:rsidRPr="007368A3" w:rsidRDefault="007368A3" w:rsidP="007368A3">
      <w:pPr>
        <w:widowControl w:val="0"/>
        <w:numPr>
          <w:ilvl w:val="0"/>
          <w:numId w:val="43"/>
        </w:numPr>
        <w:suppressAutoHyphens/>
        <w:autoSpaceDE w:val="0"/>
        <w:spacing w:after="0" w:line="240" w:lineRule="auto"/>
        <w:jc w:val="both"/>
        <w:rPr>
          <w:rFonts w:ascii="Trebuchet MS" w:eastAsia="Times New Roman" w:hAnsi="Trebuchet MS" w:cs="Arial"/>
          <w:color w:val="000000"/>
          <w:sz w:val="20"/>
          <w:szCs w:val="20"/>
          <w:lang w:eastAsia="pl-PL"/>
        </w:rPr>
      </w:pPr>
      <w:r w:rsidRPr="007368A3">
        <w:rPr>
          <w:rFonts w:ascii="Trebuchet MS" w:eastAsia="Times New Roman" w:hAnsi="Trebuchet MS" w:cs="Arial"/>
          <w:color w:val="000000"/>
          <w:sz w:val="20"/>
          <w:szCs w:val="20"/>
          <w:lang w:eastAsia="pl-PL"/>
        </w:rPr>
        <w:t xml:space="preserve">Zastrzeżenie informacji, danych, dokumentów lub oświadczeń, które nie stanowią tajemnicy przedsiębiorstwa w rozumieniu przepisów o nieuczciwej konkurencji, spowoduje </w:t>
      </w:r>
      <w:r w:rsidRPr="007368A3">
        <w:rPr>
          <w:rFonts w:ascii="Trebuchet MS" w:eastAsia="Times New Roman" w:hAnsi="Trebuchet MS" w:cs="Arial"/>
          <w:color w:val="000000"/>
          <w:sz w:val="20"/>
          <w:szCs w:val="20"/>
          <w:lang w:eastAsia="pl-PL"/>
        </w:rPr>
        <w:br/>
        <w:t>ich odtajnienie.</w:t>
      </w:r>
    </w:p>
    <w:p w:rsidR="007368A3" w:rsidRPr="007368A3" w:rsidRDefault="007368A3" w:rsidP="007368A3">
      <w:pPr>
        <w:widowControl w:val="0"/>
        <w:suppressAutoHyphens/>
        <w:spacing w:after="0" w:line="240" w:lineRule="auto"/>
        <w:rPr>
          <w:rFonts w:ascii="Trebuchet MS" w:eastAsia="Times New Roman" w:hAnsi="Trebuchet MS" w:cs="Arial"/>
          <w:b/>
          <w:sz w:val="20"/>
          <w:szCs w:val="20"/>
          <w:lang w:eastAsia="pl-PL"/>
        </w:rPr>
      </w:pPr>
    </w:p>
    <w:p w:rsidR="007368A3" w:rsidRPr="007368A3" w:rsidRDefault="007368A3" w:rsidP="007368A3">
      <w:pPr>
        <w:keepNext/>
        <w:widowControl w:val="0"/>
        <w:numPr>
          <w:ilvl w:val="0"/>
          <w:numId w:val="17"/>
        </w:numPr>
        <w:suppressAutoHyphens/>
        <w:autoSpaceDE w:val="0"/>
        <w:spacing w:after="0" w:line="240" w:lineRule="auto"/>
        <w:ind w:hanging="786"/>
        <w:jc w:val="both"/>
        <w:outlineLvl w:val="0"/>
        <w:rPr>
          <w:rFonts w:ascii="Trebuchet MS" w:eastAsia="Times New Roman" w:hAnsi="Trebuchet MS" w:cs="Arial"/>
          <w:b/>
          <w:color w:val="000000"/>
          <w:sz w:val="20"/>
          <w:szCs w:val="20"/>
          <w:u w:val="single"/>
          <w:lang w:eastAsia="pl-PL"/>
        </w:rPr>
      </w:pPr>
      <w:bookmarkStart w:id="61" w:name="_Toc278979358"/>
      <w:bookmarkStart w:id="62" w:name="_Toc286586220"/>
      <w:bookmarkStart w:id="63" w:name="_Toc358629619"/>
      <w:bookmarkStart w:id="64" w:name="_Toc381009649"/>
      <w:r w:rsidRPr="007368A3">
        <w:rPr>
          <w:rFonts w:ascii="Trebuchet MS" w:eastAsia="Times New Roman" w:hAnsi="Trebuchet MS" w:cs="Arial"/>
          <w:b/>
          <w:color w:val="000000"/>
          <w:sz w:val="20"/>
          <w:szCs w:val="20"/>
          <w:u w:val="single"/>
          <w:lang w:eastAsia="pl-PL"/>
        </w:rPr>
        <w:t>Miejsce oraz termin składania i otwarcia ofert</w:t>
      </w:r>
      <w:bookmarkEnd w:id="61"/>
      <w:bookmarkEnd w:id="62"/>
      <w:bookmarkEnd w:id="63"/>
      <w:bookmarkEnd w:id="64"/>
      <w:r w:rsidRPr="007368A3">
        <w:rPr>
          <w:rFonts w:ascii="Trebuchet MS" w:eastAsia="Times New Roman" w:hAnsi="Trebuchet MS" w:cs="Arial"/>
          <w:b/>
          <w:color w:val="000000"/>
          <w:sz w:val="20"/>
          <w:szCs w:val="20"/>
          <w:u w:val="single"/>
          <w:lang w:eastAsia="pl-PL"/>
        </w:rPr>
        <w:t>.</w:t>
      </w:r>
    </w:p>
    <w:p w:rsidR="007368A3" w:rsidRPr="007368A3" w:rsidRDefault="007368A3" w:rsidP="007368A3">
      <w:pPr>
        <w:widowControl w:val="0"/>
        <w:suppressAutoHyphens/>
        <w:spacing w:after="0" w:line="240" w:lineRule="auto"/>
        <w:rPr>
          <w:rFonts w:ascii="Trebuchet MS" w:eastAsia="Times New Roman" w:hAnsi="Trebuchet MS" w:cs="Arial"/>
          <w:b/>
          <w:color w:val="000000"/>
          <w:sz w:val="20"/>
          <w:szCs w:val="20"/>
          <w:u w:val="single"/>
          <w:lang w:eastAsia="pl-PL"/>
        </w:rPr>
      </w:pPr>
    </w:p>
    <w:p w:rsidR="007368A3" w:rsidRPr="007368A3" w:rsidRDefault="007368A3" w:rsidP="007368A3">
      <w:pPr>
        <w:widowControl w:val="0"/>
        <w:numPr>
          <w:ilvl w:val="0"/>
          <w:numId w:val="44"/>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Ofertę pisemną należy złożyć w siedzibie Zamawiającego w sekretariacie w terminie </w:t>
      </w:r>
      <w:r w:rsidRPr="007368A3">
        <w:rPr>
          <w:rFonts w:ascii="Trebuchet MS" w:eastAsia="Times New Roman" w:hAnsi="Trebuchet MS" w:cs="Arial"/>
          <w:b/>
          <w:sz w:val="20"/>
          <w:szCs w:val="20"/>
          <w:lang w:eastAsia="pl-PL"/>
        </w:rPr>
        <w:t>do dnia 17 kwietnia 2018 r. do godz. 10:00</w:t>
      </w:r>
      <w:r w:rsidRPr="007368A3">
        <w:rPr>
          <w:rFonts w:ascii="Trebuchet MS" w:eastAsia="Times New Roman" w:hAnsi="Trebuchet MS" w:cs="Arial"/>
          <w:sz w:val="20"/>
          <w:szCs w:val="20"/>
          <w:lang w:eastAsia="pl-PL"/>
        </w:rPr>
        <w:t>.</w:t>
      </w:r>
    </w:p>
    <w:p w:rsidR="007368A3" w:rsidRPr="007368A3" w:rsidRDefault="007368A3" w:rsidP="007368A3">
      <w:pPr>
        <w:widowControl w:val="0"/>
        <w:numPr>
          <w:ilvl w:val="0"/>
          <w:numId w:val="44"/>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Za termin złożenia oferty uważa się termin jej wpływu/ złożenia w siedzibie Zamawiającego.</w:t>
      </w:r>
    </w:p>
    <w:p w:rsidR="007368A3" w:rsidRPr="007368A3" w:rsidRDefault="007368A3" w:rsidP="007368A3">
      <w:pPr>
        <w:widowControl w:val="0"/>
        <w:numPr>
          <w:ilvl w:val="0"/>
          <w:numId w:val="44"/>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Wykonawca otrzyma na swój wniosek pisemne potwierdzenie złożenia oferty. Wszelkie oferty złożone po terminie zostaną niezwłocznie zwrócone wykonawcom bez otwierania.</w:t>
      </w:r>
    </w:p>
    <w:p w:rsidR="007368A3" w:rsidRPr="007368A3" w:rsidRDefault="007368A3" w:rsidP="007368A3">
      <w:pPr>
        <w:widowControl w:val="0"/>
        <w:numPr>
          <w:ilvl w:val="0"/>
          <w:numId w:val="44"/>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7368A3" w:rsidRPr="007368A3" w:rsidRDefault="007368A3" w:rsidP="007368A3">
      <w:pPr>
        <w:widowControl w:val="0"/>
        <w:numPr>
          <w:ilvl w:val="0"/>
          <w:numId w:val="44"/>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Zamawiający może, przedłużyć termin składania ofert, przed jego upływem, z uwzględnieniem czasu niezbędnego do wprowadzenia w ofertach zmian, wynikających z modyfikacji treści SIWZ.</w:t>
      </w:r>
    </w:p>
    <w:p w:rsidR="007368A3" w:rsidRPr="007368A3" w:rsidRDefault="007368A3" w:rsidP="007368A3">
      <w:pPr>
        <w:widowControl w:val="0"/>
        <w:numPr>
          <w:ilvl w:val="0"/>
          <w:numId w:val="44"/>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O przedłużeniu terminu Zamawiający powiadomi niezwłocznie każdego wykonawcę, którego </w:t>
      </w:r>
      <w:r w:rsidRPr="007368A3">
        <w:rPr>
          <w:rFonts w:ascii="Trebuchet MS" w:eastAsia="Times New Roman" w:hAnsi="Trebuchet MS" w:cs="Arial"/>
          <w:sz w:val="20"/>
          <w:szCs w:val="20"/>
          <w:lang w:eastAsia="pl-PL"/>
        </w:rPr>
        <w:lastRenderedPageBreak/>
        <w:t>adres będzie mu znany oraz zamieści na swojej stronie internetowej, zawierającej SIWZ, informację dla pozostałych Wykonawców.</w:t>
      </w:r>
    </w:p>
    <w:p w:rsidR="007368A3" w:rsidRPr="007368A3" w:rsidRDefault="007368A3" w:rsidP="007368A3">
      <w:pPr>
        <w:widowControl w:val="0"/>
        <w:numPr>
          <w:ilvl w:val="0"/>
          <w:numId w:val="44"/>
        </w:numPr>
        <w:suppressAutoHyphens/>
        <w:autoSpaceDE w:val="0"/>
        <w:spacing w:after="0" w:line="240" w:lineRule="auto"/>
        <w:ind w:left="426" w:hanging="426"/>
        <w:jc w:val="both"/>
        <w:rPr>
          <w:rFonts w:ascii="Trebuchet MS" w:eastAsia="Times New Roman" w:hAnsi="Trebuchet MS" w:cs="Arial"/>
          <w:b/>
          <w:sz w:val="20"/>
          <w:szCs w:val="20"/>
          <w:lang w:eastAsia="pl-PL"/>
        </w:rPr>
      </w:pPr>
      <w:r w:rsidRPr="007368A3">
        <w:rPr>
          <w:rFonts w:ascii="Trebuchet MS" w:eastAsia="Times New Roman" w:hAnsi="Trebuchet MS" w:cs="Arial"/>
          <w:sz w:val="20"/>
          <w:szCs w:val="20"/>
          <w:lang w:eastAsia="pl-PL"/>
        </w:rPr>
        <w:t xml:space="preserve">Otwarcie ofert odbędzie się w siedzibie Zamawiającego w dniu </w:t>
      </w:r>
      <w:r w:rsidRPr="007368A3">
        <w:rPr>
          <w:rFonts w:ascii="Trebuchet MS" w:eastAsia="Times New Roman" w:hAnsi="Trebuchet MS" w:cs="Arial"/>
          <w:b/>
          <w:sz w:val="20"/>
          <w:szCs w:val="20"/>
          <w:lang w:eastAsia="pl-PL"/>
        </w:rPr>
        <w:t>17 kwietnia 2018 r. o godz. 10:15.</w:t>
      </w:r>
    </w:p>
    <w:p w:rsidR="007368A3" w:rsidRPr="007368A3" w:rsidRDefault="007368A3" w:rsidP="007368A3">
      <w:pPr>
        <w:widowControl w:val="0"/>
        <w:numPr>
          <w:ilvl w:val="0"/>
          <w:numId w:val="44"/>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b/>
          <w:sz w:val="20"/>
          <w:szCs w:val="20"/>
          <w:lang w:eastAsia="pl-PL"/>
        </w:rPr>
        <w:t xml:space="preserve"> </w:t>
      </w:r>
      <w:r w:rsidRPr="007368A3">
        <w:rPr>
          <w:rFonts w:ascii="Trebuchet MS" w:eastAsia="Times New Roman" w:hAnsi="Trebuchet MS" w:cs="Arial"/>
          <w:sz w:val="20"/>
          <w:szCs w:val="20"/>
          <w:lang w:eastAsia="pl-PL"/>
        </w:rPr>
        <w:t>Otwarcie ofert jest jawne.</w:t>
      </w:r>
    </w:p>
    <w:p w:rsidR="007368A3" w:rsidRPr="007368A3" w:rsidRDefault="007368A3" w:rsidP="007368A3">
      <w:pPr>
        <w:widowControl w:val="0"/>
        <w:numPr>
          <w:ilvl w:val="0"/>
          <w:numId w:val="44"/>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Bezpośrednio przed otwarciem ofert Zamawiający poda kwotę, jaką zamierza przeznaczyć na sfinansowanie zamówienia.</w:t>
      </w:r>
    </w:p>
    <w:p w:rsidR="007368A3" w:rsidRPr="007368A3" w:rsidRDefault="007368A3" w:rsidP="007368A3">
      <w:pPr>
        <w:widowControl w:val="0"/>
        <w:numPr>
          <w:ilvl w:val="0"/>
          <w:numId w:val="44"/>
        </w:numPr>
        <w:suppressAutoHyphens/>
        <w:autoSpaceDE w:val="0"/>
        <w:spacing w:after="0" w:line="240" w:lineRule="auto"/>
        <w:ind w:left="426" w:hanging="426"/>
        <w:jc w:val="both"/>
        <w:rPr>
          <w:rFonts w:ascii="Trebuchet MS" w:eastAsia="Times New Roman" w:hAnsi="Trebuchet MS" w:cs="Arial"/>
          <w:strike/>
          <w:sz w:val="20"/>
          <w:szCs w:val="20"/>
          <w:lang w:eastAsia="pl-PL"/>
        </w:rPr>
      </w:pPr>
      <w:r w:rsidRPr="007368A3">
        <w:rPr>
          <w:rFonts w:ascii="Trebuchet MS" w:eastAsia="Times New Roman" w:hAnsi="Trebuchet MS" w:cs="Arial"/>
          <w:sz w:val="20"/>
          <w:szCs w:val="20"/>
          <w:lang w:eastAsia="pl-PL"/>
        </w:rPr>
        <w:t>Podczas otwarcia ofert Zamawiający ogłosi nazwy (firmy) oraz adresy wykonawców, a także informacje dotyczące kryteriów oceny ofert.</w:t>
      </w:r>
    </w:p>
    <w:p w:rsidR="007368A3" w:rsidRPr="007368A3" w:rsidRDefault="007368A3" w:rsidP="007368A3">
      <w:pPr>
        <w:widowControl w:val="0"/>
        <w:numPr>
          <w:ilvl w:val="0"/>
          <w:numId w:val="44"/>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Niezwłocznie po otwarciu ofert Zamawiający zamieszcza na stronie internetowej informacje dotyczące:</w:t>
      </w:r>
    </w:p>
    <w:p w:rsidR="007368A3" w:rsidRPr="007368A3" w:rsidRDefault="007368A3" w:rsidP="007368A3">
      <w:pPr>
        <w:widowControl w:val="0"/>
        <w:numPr>
          <w:ilvl w:val="0"/>
          <w:numId w:val="45"/>
        </w:numPr>
        <w:suppressAutoHyphens/>
        <w:autoSpaceDE w:val="0"/>
        <w:spacing w:after="0" w:line="240" w:lineRule="auto"/>
        <w:jc w:val="both"/>
        <w:rPr>
          <w:rFonts w:ascii="Trebuchet MS" w:eastAsia="Times New Roman" w:hAnsi="Trebuchet MS" w:cs="Arial"/>
          <w:sz w:val="20"/>
          <w:szCs w:val="20"/>
          <w:lang w:eastAsia="pl-PL"/>
        </w:rPr>
      </w:pPr>
      <w:bookmarkStart w:id="65" w:name="mip35518255"/>
      <w:bookmarkEnd w:id="65"/>
      <w:r w:rsidRPr="007368A3">
        <w:rPr>
          <w:rFonts w:ascii="Trebuchet MS" w:eastAsia="Times New Roman" w:hAnsi="Trebuchet MS" w:cs="Arial"/>
          <w:sz w:val="20"/>
          <w:szCs w:val="20"/>
          <w:lang w:eastAsia="pl-PL"/>
        </w:rPr>
        <w:t xml:space="preserve"> kwoty, jaką zamierza przeznaczyć na sfinansowanie zamówienia;</w:t>
      </w:r>
    </w:p>
    <w:p w:rsidR="007368A3" w:rsidRPr="007368A3" w:rsidRDefault="007368A3" w:rsidP="007368A3">
      <w:pPr>
        <w:widowControl w:val="0"/>
        <w:numPr>
          <w:ilvl w:val="0"/>
          <w:numId w:val="4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w:t>
      </w:r>
      <w:bookmarkStart w:id="66" w:name="mip35518256"/>
      <w:bookmarkEnd w:id="66"/>
      <w:r w:rsidRPr="007368A3">
        <w:rPr>
          <w:rFonts w:ascii="Trebuchet MS" w:eastAsia="Times New Roman" w:hAnsi="Trebuchet MS" w:cs="Arial"/>
          <w:sz w:val="20"/>
          <w:szCs w:val="20"/>
          <w:lang w:eastAsia="pl-PL"/>
        </w:rPr>
        <w:t xml:space="preserve"> firm oraz adresów wykonawców, którzy złożyli oferty w terminie; </w:t>
      </w:r>
    </w:p>
    <w:p w:rsidR="007368A3" w:rsidRPr="007368A3" w:rsidRDefault="007368A3" w:rsidP="007368A3">
      <w:pPr>
        <w:widowControl w:val="0"/>
        <w:numPr>
          <w:ilvl w:val="0"/>
          <w:numId w:val="45"/>
        </w:numPr>
        <w:suppressAutoHyphens/>
        <w:autoSpaceDE w:val="0"/>
        <w:spacing w:after="0" w:line="240" w:lineRule="auto"/>
        <w:jc w:val="both"/>
        <w:rPr>
          <w:rFonts w:ascii="Trebuchet MS" w:eastAsia="Times New Roman" w:hAnsi="Trebuchet MS" w:cs="Arial"/>
          <w:sz w:val="20"/>
          <w:szCs w:val="20"/>
          <w:lang w:eastAsia="pl-PL"/>
        </w:rPr>
      </w:pPr>
      <w:bookmarkStart w:id="67" w:name="mip35518257"/>
      <w:bookmarkEnd w:id="67"/>
      <w:r w:rsidRPr="007368A3">
        <w:rPr>
          <w:rFonts w:ascii="Trebuchet MS" w:eastAsia="Times New Roman" w:hAnsi="Trebuchet MS" w:cs="Arial"/>
          <w:sz w:val="20"/>
          <w:szCs w:val="20"/>
          <w:lang w:eastAsia="pl-PL"/>
        </w:rPr>
        <w:t xml:space="preserve">ceny, terminu wykonania zamówienia, okresu gwarancji i warunków płatności zawartych </w:t>
      </w:r>
      <w:r w:rsidRPr="007368A3">
        <w:rPr>
          <w:rFonts w:ascii="Trebuchet MS" w:eastAsia="Times New Roman" w:hAnsi="Trebuchet MS" w:cs="Arial"/>
          <w:sz w:val="20"/>
          <w:szCs w:val="20"/>
          <w:lang w:eastAsia="pl-PL"/>
        </w:rPr>
        <w:br/>
        <w:t xml:space="preserve">w ofertach. </w:t>
      </w:r>
    </w:p>
    <w:p w:rsidR="007368A3" w:rsidRPr="007368A3" w:rsidRDefault="007368A3" w:rsidP="007368A3">
      <w:pPr>
        <w:widowControl w:val="0"/>
        <w:suppressAutoHyphens/>
        <w:spacing w:after="0" w:line="240" w:lineRule="auto"/>
        <w:ind w:left="426"/>
        <w:rPr>
          <w:rFonts w:ascii="Trebuchet MS" w:eastAsia="Times New Roman" w:hAnsi="Trebuchet MS" w:cs="Arial"/>
          <w:b/>
          <w:sz w:val="20"/>
          <w:szCs w:val="20"/>
          <w:lang w:eastAsia="pl-PL"/>
        </w:rPr>
      </w:pPr>
    </w:p>
    <w:p w:rsidR="007368A3" w:rsidRPr="007368A3" w:rsidRDefault="007368A3" w:rsidP="007368A3">
      <w:pPr>
        <w:keepNext/>
        <w:widowControl w:val="0"/>
        <w:numPr>
          <w:ilvl w:val="0"/>
          <w:numId w:val="17"/>
        </w:numPr>
        <w:suppressAutoHyphens/>
        <w:autoSpaceDE w:val="0"/>
        <w:spacing w:after="0" w:line="240" w:lineRule="auto"/>
        <w:ind w:hanging="786"/>
        <w:jc w:val="both"/>
        <w:outlineLvl w:val="0"/>
        <w:rPr>
          <w:rFonts w:ascii="Trebuchet MS" w:eastAsia="Times New Roman" w:hAnsi="Trebuchet MS" w:cs="Arial"/>
          <w:b/>
          <w:sz w:val="20"/>
          <w:szCs w:val="20"/>
          <w:u w:val="single"/>
          <w:lang w:eastAsia="pl-PL"/>
        </w:rPr>
      </w:pPr>
      <w:bookmarkStart w:id="68" w:name="_Toc278979359"/>
      <w:bookmarkStart w:id="69" w:name="_Toc286586221"/>
      <w:bookmarkStart w:id="70" w:name="_Toc358629620"/>
      <w:bookmarkStart w:id="71" w:name="_Toc381009650"/>
      <w:r w:rsidRPr="007368A3">
        <w:rPr>
          <w:rFonts w:ascii="Trebuchet MS" w:eastAsia="Times New Roman" w:hAnsi="Trebuchet MS" w:cs="Arial"/>
          <w:b/>
          <w:sz w:val="20"/>
          <w:szCs w:val="20"/>
          <w:u w:val="single"/>
          <w:lang w:eastAsia="pl-PL"/>
        </w:rPr>
        <w:t>Opis sposobu obliczenia ceny</w:t>
      </w:r>
      <w:bookmarkEnd w:id="68"/>
      <w:bookmarkEnd w:id="69"/>
      <w:bookmarkEnd w:id="70"/>
      <w:bookmarkEnd w:id="71"/>
      <w:r w:rsidRPr="007368A3">
        <w:rPr>
          <w:rFonts w:ascii="Trebuchet MS" w:eastAsia="Times New Roman" w:hAnsi="Trebuchet MS" w:cs="Arial"/>
          <w:b/>
          <w:sz w:val="20"/>
          <w:szCs w:val="20"/>
          <w:u w:val="single"/>
          <w:lang w:eastAsia="pl-PL"/>
        </w:rPr>
        <w:t>.</w:t>
      </w:r>
    </w:p>
    <w:p w:rsidR="007368A3" w:rsidRPr="007368A3" w:rsidRDefault="007368A3" w:rsidP="007368A3">
      <w:pPr>
        <w:widowControl w:val="0"/>
        <w:suppressAutoHyphens/>
        <w:spacing w:after="0" w:line="240" w:lineRule="auto"/>
        <w:rPr>
          <w:rFonts w:ascii="Times New Roman" w:eastAsia="Times New Roman" w:hAnsi="Times New Roman" w:cs="Times New Roman"/>
          <w:sz w:val="20"/>
          <w:szCs w:val="20"/>
          <w:lang w:eastAsia="pl-PL"/>
        </w:rPr>
      </w:pPr>
    </w:p>
    <w:p w:rsidR="007368A3" w:rsidRPr="007368A3" w:rsidRDefault="007368A3" w:rsidP="007368A3">
      <w:pPr>
        <w:widowControl w:val="0"/>
        <w:numPr>
          <w:ilvl w:val="0"/>
          <w:numId w:val="46"/>
        </w:numPr>
        <w:suppressAutoHyphens/>
        <w:autoSpaceDE w:val="0"/>
        <w:spacing w:after="0" w:line="240" w:lineRule="auto"/>
        <w:ind w:left="426" w:hanging="426"/>
        <w:jc w:val="both"/>
        <w:rPr>
          <w:rFonts w:ascii="Trebuchet MS" w:eastAsia="Times New Roman" w:hAnsi="Trebuchet MS" w:cs="Times New Roman"/>
          <w:sz w:val="20"/>
          <w:szCs w:val="20"/>
          <w:lang w:eastAsia="pl-PL"/>
        </w:rPr>
      </w:pPr>
      <w:r w:rsidRPr="007368A3">
        <w:rPr>
          <w:rFonts w:ascii="Trebuchet MS" w:eastAsia="Times New Roman" w:hAnsi="Trebuchet MS" w:cs="Times New Roman"/>
          <w:sz w:val="20"/>
          <w:szCs w:val="20"/>
          <w:lang w:eastAsia="pl-PL"/>
        </w:rPr>
        <w:t>Zamawiający wymaga ustalenia wynagrodzenia wykonawcy za zrealizowanie pełnego przedmiotu zamówienia (ceny) w formie wynagrodzenia ryczałtowego.</w:t>
      </w:r>
    </w:p>
    <w:p w:rsidR="007368A3" w:rsidRPr="007368A3" w:rsidRDefault="007368A3" w:rsidP="007368A3">
      <w:pPr>
        <w:widowControl w:val="0"/>
        <w:numPr>
          <w:ilvl w:val="0"/>
          <w:numId w:val="46"/>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Cena ofertowa winna zostać podana w złotych polskich z dokładnością do dwóch miejsc po przecinku. W przypadku braku cyfr po przecinku Zamawiający uzna, że po przecinku występują zera.</w:t>
      </w:r>
    </w:p>
    <w:p w:rsidR="007368A3" w:rsidRPr="007368A3" w:rsidRDefault="007368A3" w:rsidP="007368A3">
      <w:pPr>
        <w:widowControl w:val="0"/>
        <w:numPr>
          <w:ilvl w:val="0"/>
          <w:numId w:val="46"/>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Rozliczenia pomiędzy Zamawiającym a Wykonawcą będą prowadzone w złotych polskich. </w:t>
      </w:r>
    </w:p>
    <w:p w:rsidR="007368A3" w:rsidRPr="007368A3" w:rsidRDefault="007368A3" w:rsidP="007368A3">
      <w:pPr>
        <w:widowControl w:val="0"/>
        <w:numPr>
          <w:ilvl w:val="0"/>
          <w:numId w:val="46"/>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Oferta winna zawierać wartość netto, podatek VAT, wartość brutto. Jako cenę ofertową uważa się wartość brutto za realizację zamówienia przedstawioną w formularzu ofertowym – załącznik nr 1 i jako taką Zamawiający będzie przyjmował do rozliczeń z Wykonawcą. </w:t>
      </w:r>
    </w:p>
    <w:p w:rsidR="007368A3" w:rsidRPr="007368A3" w:rsidRDefault="007368A3" w:rsidP="007368A3">
      <w:pPr>
        <w:widowControl w:val="0"/>
        <w:numPr>
          <w:ilvl w:val="0"/>
          <w:numId w:val="46"/>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Oferowana cena ma formę wynagrodzenia ryczałtowego, które w okresie realizacji niniejszego zamówienia nie będzie waloryzowane. W cenie oferty należy uwzględnić ryzyko związane z ryczałtowym sposobem rozliczenia, a także skutki inflacji i zmiany cen.</w:t>
      </w:r>
    </w:p>
    <w:p w:rsidR="007368A3" w:rsidRPr="007368A3" w:rsidRDefault="007368A3" w:rsidP="007368A3">
      <w:pPr>
        <w:widowControl w:val="0"/>
        <w:numPr>
          <w:ilvl w:val="0"/>
          <w:numId w:val="46"/>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Zamawiający poprawi w ofercie oczywiste omyłki pisarskie, oczywiste omyłki rachunkowe </w:t>
      </w:r>
      <w:r w:rsidRPr="007368A3">
        <w:rPr>
          <w:rFonts w:ascii="Trebuchet MS" w:eastAsia="Times New Roman" w:hAnsi="Trebuchet MS" w:cs="Arial"/>
          <w:sz w:val="20"/>
          <w:szCs w:val="20"/>
          <w:lang w:eastAsia="pl-PL"/>
        </w:rPr>
        <w:br/>
        <w:t>z uwzględnieniem</w:t>
      </w:r>
      <w:r w:rsidRPr="007368A3">
        <w:rPr>
          <w:rFonts w:ascii="Trebuchet MS" w:eastAsia="Times New Roman" w:hAnsi="Trebuchet MS" w:cs="Arial"/>
          <w:color w:val="FF0000"/>
          <w:sz w:val="20"/>
          <w:szCs w:val="20"/>
          <w:lang w:eastAsia="pl-PL"/>
        </w:rPr>
        <w:t xml:space="preserve"> </w:t>
      </w:r>
      <w:r w:rsidRPr="007368A3">
        <w:rPr>
          <w:rFonts w:ascii="Trebuchet MS" w:eastAsia="Times New Roman" w:hAnsi="Trebuchet MS" w:cs="Arial"/>
          <w:sz w:val="20"/>
          <w:szCs w:val="20"/>
          <w:lang w:eastAsia="pl-PL"/>
        </w:rPr>
        <w:t>konsekwencji rachunkowych dokonanych poprawek, inne omyłki polegające na niezgodności oferty ze SIWZ, niepowodujące istotnych zmian w treści oferty niezwłocznie zawiadamiając o tym Wykonawcę, którego oferta została poprawiona.</w:t>
      </w:r>
    </w:p>
    <w:p w:rsidR="007368A3" w:rsidRPr="007368A3" w:rsidRDefault="007368A3" w:rsidP="007368A3">
      <w:pPr>
        <w:widowControl w:val="0"/>
        <w:numPr>
          <w:ilvl w:val="0"/>
          <w:numId w:val="46"/>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 przypadku oferowania ceny ryczałtowej za przedmiot zamówienia, noszącej znamiona ceny rażąco niskiej, Zamawiający przeprowadzi procedurę wyjaśniającą określoną przepisami art. 90 ustawy.</w:t>
      </w:r>
    </w:p>
    <w:p w:rsidR="007368A3" w:rsidRPr="007368A3" w:rsidRDefault="007368A3" w:rsidP="007368A3">
      <w:pPr>
        <w:widowControl w:val="0"/>
        <w:numPr>
          <w:ilvl w:val="0"/>
          <w:numId w:val="46"/>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Zamawiający odrzuca ofertę wykonawcy, który nie udzielił wyjaśnień lub jeżeli dokonana ocena wyjaśnień wraz ze złożonymi dowodami potwierdza, że oferta zawiera rażąco niską cenę lub koszt w stosunku do przedmiotu zamówienia.</w:t>
      </w:r>
    </w:p>
    <w:p w:rsidR="007368A3" w:rsidRPr="007368A3" w:rsidRDefault="007368A3" w:rsidP="007368A3">
      <w:pPr>
        <w:widowControl w:val="0"/>
        <w:numPr>
          <w:ilvl w:val="0"/>
          <w:numId w:val="46"/>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rozliczyć zgodnie z tymi przepisami.</w:t>
      </w:r>
    </w:p>
    <w:p w:rsidR="007368A3" w:rsidRPr="007368A3" w:rsidRDefault="007368A3" w:rsidP="007368A3">
      <w:pPr>
        <w:widowControl w:val="0"/>
        <w:numPr>
          <w:ilvl w:val="0"/>
          <w:numId w:val="46"/>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Zamawiający udzieli zamówienia Wykonawcy, którego oferta odpowiada wszystkim wymaganiom przedstawionym w ustawie oraz SIWZ i jest najkorzystniejsza po uwzględnieniu kryteriów z rozdziału 17 niniejszej SIWZ. </w:t>
      </w:r>
    </w:p>
    <w:p w:rsidR="007368A3" w:rsidRPr="007368A3" w:rsidRDefault="007368A3" w:rsidP="007368A3">
      <w:pPr>
        <w:widowControl w:val="0"/>
        <w:numPr>
          <w:ilvl w:val="0"/>
          <w:numId w:val="46"/>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Zamawiający odrzuci ofertę, jeżeli:</w:t>
      </w:r>
    </w:p>
    <w:p w:rsidR="007368A3" w:rsidRPr="007368A3" w:rsidRDefault="007368A3" w:rsidP="007368A3">
      <w:pPr>
        <w:widowControl w:val="0"/>
        <w:numPr>
          <w:ilvl w:val="0"/>
          <w:numId w:val="47"/>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jest ona niezgodna z ustawą,</w:t>
      </w:r>
    </w:p>
    <w:p w:rsidR="007368A3" w:rsidRPr="007368A3" w:rsidRDefault="007368A3" w:rsidP="007368A3">
      <w:pPr>
        <w:widowControl w:val="0"/>
        <w:numPr>
          <w:ilvl w:val="0"/>
          <w:numId w:val="47"/>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jej treść nie odpowiada treści SIWZ, z zastrzeżeniem art. 87 ust. 2 pkt 3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w:t>
      </w:r>
    </w:p>
    <w:p w:rsidR="007368A3" w:rsidRPr="007368A3" w:rsidRDefault="007368A3" w:rsidP="007368A3">
      <w:pPr>
        <w:widowControl w:val="0"/>
        <w:numPr>
          <w:ilvl w:val="0"/>
          <w:numId w:val="47"/>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jej złożenie stanowi czyn nieuczciwej konkurencji w rozumieniu przepisów </w:t>
      </w:r>
      <w:r w:rsidRPr="007368A3">
        <w:rPr>
          <w:rFonts w:ascii="Trebuchet MS" w:eastAsia="Times New Roman" w:hAnsi="Trebuchet MS" w:cs="Arial"/>
          <w:sz w:val="20"/>
          <w:szCs w:val="20"/>
          <w:lang w:eastAsia="pl-PL"/>
        </w:rPr>
        <w:br/>
        <w:t xml:space="preserve">   o zwalczaniu nieuczciwej konkurencji,</w:t>
      </w:r>
    </w:p>
    <w:p w:rsidR="007368A3" w:rsidRPr="007368A3" w:rsidRDefault="007368A3" w:rsidP="007368A3">
      <w:pPr>
        <w:widowControl w:val="0"/>
        <w:numPr>
          <w:ilvl w:val="0"/>
          <w:numId w:val="47"/>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zawiera rażąco niską cenę w stosunku do przedmiotu zamówienia,</w:t>
      </w:r>
    </w:p>
    <w:p w:rsidR="007368A3" w:rsidRPr="007368A3" w:rsidRDefault="007368A3" w:rsidP="007368A3">
      <w:pPr>
        <w:widowControl w:val="0"/>
        <w:numPr>
          <w:ilvl w:val="0"/>
          <w:numId w:val="47"/>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została złożona przez wykonawcę wykluczonego z udziału w postępowaniu </w:t>
      </w:r>
      <w:r w:rsidRPr="007368A3">
        <w:rPr>
          <w:rFonts w:ascii="Trebuchet MS" w:eastAsia="Times New Roman" w:hAnsi="Trebuchet MS" w:cs="Arial"/>
          <w:sz w:val="20"/>
          <w:szCs w:val="20"/>
          <w:lang w:eastAsia="pl-PL"/>
        </w:rPr>
        <w:br/>
        <w:t>o udzielenie zamówienia,</w:t>
      </w:r>
    </w:p>
    <w:p w:rsidR="007368A3" w:rsidRPr="007368A3" w:rsidRDefault="007368A3" w:rsidP="007368A3">
      <w:pPr>
        <w:widowControl w:val="0"/>
        <w:numPr>
          <w:ilvl w:val="0"/>
          <w:numId w:val="47"/>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zawiera błędy w obliczeniu ceny,</w:t>
      </w:r>
    </w:p>
    <w:p w:rsidR="007368A3" w:rsidRPr="007368A3" w:rsidRDefault="007368A3" w:rsidP="007368A3">
      <w:pPr>
        <w:widowControl w:val="0"/>
        <w:numPr>
          <w:ilvl w:val="0"/>
          <w:numId w:val="47"/>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wykonawca w terminie 3 dni od dnia doręczenia zawiadomienia nie zgodził się </w:t>
      </w:r>
      <w:r w:rsidRPr="007368A3">
        <w:rPr>
          <w:rFonts w:ascii="Trebuchet MS" w:eastAsia="Times New Roman" w:hAnsi="Trebuchet MS" w:cs="Arial"/>
          <w:sz w:val="20"/>
          <w:szCs w:val="20"/>
          <w:lang w:eastAsia="pl-PL"/>
        </w:rPr>
        <w:br/>
      </w:r>
      <w:r w:rsidRPr="007368A3">
        <w:rPr>
          <w:rFonts w:ascii="Trebuchet MS" w:eastAsia="Times New Roman" w:hAnsi="Trebuchet MS" w:cs="Arial"/>
          <w:sz w:val="20"/>
          <w:szCs w:val="20"/>
          <w:lang w:eastAsia="pl-PL"/>
        </w:rPr>
        <w:lastRenderedPageBreak/>
        <w:t xml:space="preserve">na poprawienie omyłki, o której mowa w art. 87 ust. 2 pkt. 3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w:t>
      </w:r>
    </w:p>
    <w:p w:rsidR="007368A3" w:rsidRPr="007368A3" w:rsidRDefault="007368A3" w:rsidP="007368A3">
      <w:pPr>
        <w:widowControl w:val="0"/>
        <w:numPr>
          <w:ilvl w:val="0"/>
          <w:numId w:val="47"/>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wykonawca nie wyraził zgody, o której mowa w art. 85 ust. 2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na przedłużenie terminu związania ofertą,</w:t>
      </w:r>
    </w:p>
    <w:p w:rsidR="007368A3" w:rsidRPr="007368A3" w:rsidRDefault="007368A3" w:rsidP="007368A3">
      <w:pPr>
        <w:widowControl w:val="0"/>
        <w:numPr>
          <w:ilvl w:val="0"/>
          <w:numId w:val="47"/>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wadium nie zostało wniesione lub zostało wniesione w sposób nieprawidłowy, jeżeli Zamawiający żądał wniesienia wadium,</w:t>
      </w:r>
    </w:p>
    <w:p w:rsidR="007368A3" w:rsidRPr="007368A3" w:rsidRDefault="007368A3" w:rsidP="007368A3">
      <w:pPr>
        <w:widowControl w:val="0"/>
        <w:numPr>
          <w:ilvl w:val="0"/>
          <w:numId w:val="47"/>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jest nieważna na podstawie odrębnych przepisów.</w:t>
      </w:r>
    </w:p>
    <w:p w:rsidR="007368A3" w:rsidRPr="007368A3" w:rsidRDefault="007368A3" w:rsidP="007368A3">
      <w:pPr>
        <w:suppressAutoHyphens/>
        <w:spacing w:after="0" w:line="240" w:lineRule="auto"/>
        <w:ind w:left="567"/>
        <w:jc w:val="both"/>
        <w:rPr>
          <w:rFonts w:ascii="Trebuchet MS" w:eastAsia="Times New Roman" w:hAnsi="Trebuchet MS" w:cs="Arial"/>
          <w:sz w:val="20"/>
          <w:szCs w:val="20"/>
          <w:lang w:eastAsia="pl-PL"/>
        </w:rPr>
      </w:pPr>
    </w:p>
    <w:p w:rsidR="007368A3" w:rsidRPr="007368A3" w:rsidRDefault="007368A3" w:rsidP="007368A3">
      <w:pPr>
        <w:suppressAutoHyphens/>
        <w:spacing w:after="0" w:line="240" w:lineRule="auto"/>
        <w:ind w:left="567"/>
        <w:jc w:val="both"/>
        <w:rPr>
          <w:rFonts w:ascii="Trebuchet MS" w:eastAsia="Times New Roman" w:hAnsi="Trebuchet MS" w:cs="Arial"/>
          <w:sz w:val="20"/>
          <w:szCs w:val="20"/>
          <w:lang w:eastAsia="pl-PL"/>
        </w:rPr>
      </w:pPr>
    </w:p>
    <w:p w:rsidR="007368A3" w:rsidRPr="007368A3" w:rsidRDefault="007368A3" w:rsidP="007368A3">
      <w:pPr>
        <w:keepNext/>
        <w:widowControl w:val="0"/>
        <w:numPr>
          <w:ilvl w:val="0"/>
          <w:numId w:val="17"/>
        </w:numPr>
        <w:suppressAutoHyphens/>
        <w:autoSpaceDE w:val="0"/>
        <w:spacing w:after="0" w:line="240" w:lineRule="auto"/>
        <w:ind w:hanging="928"/>
        <w:jc w:val="both"/>
        <w:outlineLvl w:val="0"/>
        <w:rPr>
          <w:rFonts w:ascii="Trebuchet MS" w:eastAsia="Times New Roman" w:hAnsi="Trebuchet MS" w:cs="Arial"/>
          <w:b/>
          <w:color w:val="000000"/>
          <w:sz w:val="20"/>
          <w:szCs w:val="20"/>
          <w:u w:val="single"/>
          <w:lang w:eastAsia="pl-PL"/>
        </w:rPr>
      </w:pPr>
      <w:bookmarkStart w:id="72" w:name="_Toc278979360"/>
      <w:bookmarkStart w:id="73" w:name="_Toc286586222"/>
      <w:bookmarkStart w:id="74" w:name="_Toc358629621"/>
      <w:bookmarkStart w:id="75" w:name="_Toc381009651"/>
      <w:r w:rsidRPr="007368A3">
        <w:rPr>
          <w:rFonts w:ascii="Trebuchet MS" w:eastAsia="Times New Roman" w:hAnsi="Trebuchet MS" w:cs="Arial"/>
          <w:b/>
          <w:color w:val="000000"/>
          <w:sz w:val="20"/>
          <w:szCs w:val="20"/>
          <w:u w:val="single"/>
          <w:lang w:eastAsia="pl-PL"/>
        </w:rPr>
        <w:t>Opis kryteriów, którymi Zamawiający będzie się kierował przy wyborze oferty, wraz z podaniem wag tych kryteriów i sposobu oceny ofert.</w:t>
      </w:r>
      <w:bookmarkEnd w:id="72"/>
      <w:bookmarkEnd w:id="73"/>
      <w:bookmarkEnd w:id="74"/>
      <w:bookmarkEnd w:id="75"/>
    </w:p>
    <w:p w:rsidR="007368A3" w:rsidRPr="007368A3" w:rsidRDefault="007368A3" w:rsidP="007368A3">
      <w:pPr>
        <w:widowControl w:val="0"/>
        <w:numPr>
          <w:ilvl w:val="0"/>
          <w:numId w:val="48"/>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b/>
          <w:sz w:val="20"/>
          <w:szCs w:val="20"/>
          <w:lang w:eastAsia="pl-PL"/>
        </w:rPr>
        <w:t xml:space="preserve">Zgodnie z art. 24 aa ustawy </w:t>
      </w:r>
      <w:proofErr w:type="spellStart"/>
      <w:r w:rsidRPr="007368A3">
        <w:rPr>
          <w:rFonts w:ascii="Trebuchet MS" w:eastAsia="Times New Roman" w:hAnsi="Trebuchet MS" w:cs="Arial"/>
          <w:b/>
          <w:sz w:val="20"/>
          <w:szCs w:val="20"/>
          <w:lang w:eastAsia="pl-PL"/>
        </w:rPr>
        <w:t>Pzp</w:t>
      </w:r>
      <w:proofErr w:type="spellEnd"/>
      <w:r w:rsidRPr="007368A3">
        <w:rPr>
          <w:rFonts w:ascii="Trebuchet MS" w:eastAsia="Times New Roman" w:hAnsi="Trebuchet MS" w:cs="Arial"/>
          <w:b/>
          <w:sz w:val="20"/>
          <w:szCs w:val="20"/>
          <w:lang w:eastAsia="pl-PL"/>
        </w:rPr>
        <w:t xml:space="preserve"> Zamawiający przewiduje, że najpierw dokona oceny ofert, a następnie zbada, czy Wykonawca, którego oferta została oceniona jako najkorzystniejsza, nie podlega wykluczeniu (procedura odwrócona)</w:t>
      </w:r>
      <w:r w:rsidRPr="007368A3">
        <w:rPr>
          <w:rFonts w:ascii="Trebuchet MS" w:eastAsia="Times New Roman" w:hAnsi="Trebuchet MS" w:cs="Arial"/>
          <w:sz w:val="20"/>
          <w:szCs w:val="20"/>
          <w:lang w:eastAsia="pl-PL"/>
        </w:rPr>
        <w:t>.</w:t>
      </w:r>
    </w:p>
    <w:p w:rsidR="007368A3" w:rsidRPr="007368A3" w:rsidRDefault="007368A3" w:rsidP="007368A3">
      <w:pPr>
        <w:widowControl w:val="0"/>
        <w:numPr>
          <w:ilvl w:val="0"/>
          <w:numId w:val="48"/>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Jeżeli Wykonawca, o którym mowa w ust. 2,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7368A3" w:rsidRPr="007368A3" w:rsidRDefault="007368A3" w:rsidP="007368A3">
      <w:pPr>
        <w:widowControl w:val="0"/>
        <w:numPr>
          <w:ilvl w:val="0"/>
          <w:numId w:val="48"/>
        </w:numPr>
        <w:suppressAutoHyphens/>
        <w:autoSpaceDE w:val="0"/>
        <w:spacing w:after="0" w:line="240" w:lineRule="auto"/>
        <w:ind w:left="426" w:hanging="426"/>
        <w:jc w:val="both"/>
        <w:rPr>
          <w:rFonts w:ascii="Trebuchet MS" w:eastAsia="Times New Roman" w:hAnsi="Trebuchet MS" w:cs="Times New Roman"/>
          <w:sz w:val="20"/>
          <w:szCs w:val="20"/>
          <w:lang w:eastAsia="pl-PL"/>
        </w:rPr>
      </w:pPr>
      <w:r w:rsidRPr="007368A3">
        <w:rPr>
          <w:rFonts w:ascii="Trebuchet MS" w:eastAsia="Times New Roman" w:hAnsi="Trebuchet MS" w:cs="Arial"/>
          <w:noProof/>
          <w:sz w:val="20"/>
          <w:szCs w:val="20"/>
          <w:lang w:eastAsia="pl-PL"/>
        </w:rPr>
        <w:t>Przy wyborze najkorzystniejszej oferty Zamawiający będzie się kierował następującymi kryteriami i przypisanymi do nich wagami</w:t>
      </w:r>
      <w:r w:rsidRPr="007368A3">
        <w:rPr>
          <w:rFonts w:ascii="Trebuchet MS" w:eastAsia="Times New Roman" w:hAnsi="Trebuchet MS" w:cs="Arial"/>
          <w:sz w:val="20"/>
          <w:szCs w:val="20"/>
          <w:lang w:eastAsia="pl-PL"/>
        </w:rPr>
        <w:t xml:space="preserve">:     </w:t>
      </w:r>
    </w:p>
    <w:tbl>
      <w:tblPr>
        <w:tblpPr w:leftFromText="141" w:rightFromText="141" w:vertAnchor="text" w:horzAnchor="margin" w:tblpX="354" w:tblpY="444"/>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3827"/>
      </w:tblGrid>
      <w:tr w:rsidR="007368A3" w:rsidRPr="007368A3" w:rsidTr="008E7F68">
        <w:trPr>
          <w:trHeight w:val="415"/>
        </w:trPr>
        <w:tc>
          <w:tcPr>
            <w:tcW w:w="637" w:type="dxa"/>
            <w:shd w:val="pct20" w:color="auto" w:fill="auto"/>
            <w:vAlign w:val="center"/>
          </w:tcPr>
          <w:p w:rsidR="007368A3" w:rsidRPr="007368A3" w:rsidRDefault="007368A3" w:rsidP="007368A3">
            <w:pPr>
              <w:widowControl w:val="0"/>
              <w:suppressAutoHyphens/>
              <w:autoSpaceDE w:val="0"/>
              <w:spacing w:before="120" w:after="0" w:line="240" w:lineRule="auto"/>
              <w:jc w:val="center"/>
              <w:rPr>
                <w:rFonts w:ascii="Trebuchet MS" w:eastAsia="Times New Roman" w:hAnsi="Trebuchet MS" w:cs="Times New Roman"/>
                <w:b/>
                <w:noProof/>
                <w:sz w:val="24"/>
                <w:szCs w:val="24"/>
                <w:lang w:eastAsia="pl-PL"/>
              </w:rPr>
            </w:pPr>
            <w:r w:rsidRPr="007368A3">
              <w:rPr>
                <w:rFonts w:ascii="Trebuchet MS" w:eastAsia="Times New Roman" w:hAnsi="Trebuchet MS" w:cs="Times New Roman"/>
                <w:b/>
                <w:noProof/>
                <w:sz w:val="24"/>
                <w:szCs w:val="24"/>
                <w:lang w:eastAsia="pl-PL"/>
              </w:rPr>
              <w:t>L.p.</w:t>
            </w:r>
          </w:p>
        </w:tc>
        <w:tc>
          <w:tcPr>
            <w:tcW w:w="4253" w:type="dxa"/>
            <w:shd w:val="pct20" w:color="auto" w:fill="auto"/>
            <w:vAlign w:val="center"/>
          </w:tcPr>
          <w:p w:rsidR="007368A3" w:rsidRPr="007368A3" w:rsidRDefault="007368A3" w:rsidP="007368A3">
            <w:pPr>
              <w:widowControl w:val="0"/>
              <w:numPr>
                <w:ilvl w:val="12"/>
                <w:numId w:val="0"/>
              </w:numPr>
              <w:suppressAutoHyphens/>
              <w:autoSpaceDE w:val="0"/>
              <w:spacing w:before="120" w:after="0" w:line="240" w:lineRule="auto"/>
              <w:jc w:val="center"/>
              <w:rPr>
                <w:rFonts w:ascii="Trebuchet MS" w:eastAsia="Times New Roman" w:hAnsi="Trebuchet MS" w:cs="Arial"/>
                <w:b/>
                <w:noProof/>
                <w:sz w:val="20"/>
                <w:szCs w:val="20"/>
                <w:lang w:eastAsia="pl-PL"/>
              </w:rPr>
            </w:pPr>
            <w:r w:rsidRPr="007368A3">
              <w:rPr>
                <w:rFonts w:ascii="Trebuchet MS" w:eastAsia="Times New Roman" w:hAnsi="Trebuchet MS" w:cs="Arial"/>
                <w:b/>
                <w:noProof/>
                <w:sz w:val="20"/>
                <w:szCs w:val="20"/>
                <w:lang w:eastAsia="pl-PL"/>
              </w:rPr>
              <w:t>Kryterium</w:t>
            </w:r>
          </w:p>
        </w:tc>
        <w:tc>
          <w:tcPr>
            <w:tcW w:w="3827" w:type="dxa"/>
            <w:shd w:val="pct20" w:color="auto" w:fill="auto"/>
            <w:vAlign w:val="center"/>
          </w:tcPr>
          <w:p w:rsidR="007368A3" w:rsidRPr="007368A3" w:rsidRDefault="007368A3" w:rsidP="007368A3">
            <w:pPr>
              <w:widowControl w:val="0"/>
              <w:numPr>
                <w:ilvl w:val="12"/>
                <w:numId w:val="0"/>
              </w:numPr>
              <w:suppressAutoHyphens/>
              <w:autoSpaceDE w:val="0"/>
              <w:spacing w:before="120" w:after="0" w:line="240" w:lineRule="auto"/>
              <w:jc w:val="center"/>
              <w:rPr>
                <w:rFonts w:ascii="Trebuchet MS" w:eastAsia="Times New Roman" w:hAnsi="Trebuchet MS" w:cs="Arial"/>
                <w:b/>
                <w:noProof/>
                <w:sz w:val="20"/>
                <w:szCs w:val="20"/>
                <w:lang w:eastAsia="pl-PL"/>
              </w:rPr>
            </w:pPr>
            <w:r w:rsidRPr="007368A3">
              <w:rPr>
                <w:rFonts w:ascii="Trebuchet MS" w:eastAsia="Times New Roman" w:hAnsi="Trebuchet MS" w:cs="Arial"/>
                <w:b/>
                <w:noProof/>
                <w:sz w:val="20"/>
                <w:szCs w:val="20"/>
                <w:lang w:eastAsia="pl-PL"/>
              </w:rPr>
              <w:t>Waga kryterium w ocenie ofert</w:t>
            </w:r>
          </w:p>
        </w:tc>
      </w:tr>
      <w:tr w:rsidR="007368A3" w:rsidRPr="007368A3" w:rsidTr="008E7F68">
        <w:trPr>
          <w:trHeight w:val="415"/>
        </w:trPr>
        <w:tc>
          <w:tcPr>
            <w:tcW w:w="637" w:type="dxa"/>
            <w:vAlign w:val="center"/>
          </w:tcPr>
          <w:p w:rsidR="007368A3" w:rsidRPr="007368A3" w:rsidRDefault="007368A3" w:rsidP="007368A3">
            <w:pPr>
              <w:widowControl w:val="0"/>
              <w:suppressAutoHyphens/>
              <w:autoSpaceDE w:val="0"/>
              <w:spacing w:before="120" w:after="0" w:line="240" w:lineRule="auto"/>
              <w:jc w:val="center"/>
              <w:rPr>
                <w:rFonts w:ascii="Trebuchet MS" w:eastAsia="Times New Roman" w:hAnsi="Trebuchet MS" w:cs="Times New Roman"/>
                <w:noProof/>
                <w:sz w:val="24"/>
                <w:szCs w:val="24"/>
                <w:lang w:eastAsia="pl-PL"/>
              </w:rPr>
            </w:pPr>
            <w:r w:rsidRPr="007368A3">
              <w:rPr>
                <w:rFonts w:ascii="Trebuchet MS" w:eastAsia="Times New Roman" w:hAnsi="Trebuchet MS" w:cs="Arial"/>
                <w:noProof/>
                <w:sz w:val="20"/>
                <w:szCs w:val="20"/>
                <w:lang w:eastAsia="pl-PL"/>
              </w:rPr>
              <w:t>1</w:t>
            </w:r>
            <w:r w:rsidRPr="007368A3">
              <w:rPr>
                <w:rFonts w:ascii="Trebuchet MS" w:eastAsia="Times New Roman" w:hAnsi="Trebuchet MS" w:cs="Times New Roman"/>
                <w:noProof/>
                <w:sz w:val="24"/>
                <w:szCs w:val="24"/>
                <w:lang w:eastAsia="pl-PL"/>
              </w:rPr>
              <w:t>.</w:t>
            </w:r>
          </w:p>
        </w:tc>
        <w:tc>
          <w:tcPr>
            <w:tcW w:w="4253" w:type="dxa"/>
            <w:vAlign w:val="center"/>
          </w:tcPr>
          <w:p w:rsidR="007368A3" w:rsidRPr="007368A3" w:rsidRDefault="007368A3" w:rsidP="007368A3">
            <w:pPr>
              <w:widowControl w:val="0"/>
              <w:numPr>
                <w:ilvl w:val="12"/>
                <w:numId w:val="0"/>
              </w:numPr>
              <w:suppressAutoHyphens/>
              <w:autoSpaceDE w:val="0"/>
              <w:spacing w:before="120" w:after="0" w:line="240" w:lineRule="auto"/>
              <w:jc w:val="center"/>
              <w:rPr>
                <w:rFonts w:ascii="Trebuchet MS" w:eastAsia="Times New Roman" w:hAnsi="Trebuchet MS" w:cs="Arial"/>
                <w:noProof/>
                <w:sz w:val="20"/>
                <w:szCs w:val="20"/>
                <w:lang w:eastAsia="pl-PL"/>
              </w:rPr>
            </w:pPr>
            <w:r w:rsidRPr="007368A3">
              <w:rPr>
                <w:rFonts w:ascii="Trebuchet MS" w:eastAsia="Times New Roman" w:hAnsi="Trebuchet MS" w:cs="Arial"/>
                <w:noProof/>
                <w:sz w:val="20"/>
                <w:szCs w:val="20"/>
                <w:lang w:eastAsia="pl-PL"/>
              </w:rPr>
              <w:t>Cena</w:t>
            </w:r>
          </w:p>
        </w:tc>
        <w:tc>
          <w:tcPr>
            <w:tcW w:w="3827" w:type="dxa"/>
            <w:vAlign w:val="center"/>
          </w:tcPr>
          <w:p w:rsidR="007368A3" w:rsidRPr="007368A3" w:rsidRDefault="007368A3" w:rsidP="007368A3">
            <w:pPr>
              <w:widowControl w:val="0"/>
              <w:numPr>
                <w:ilvl w:val="12"/>
                <w:numId w:val="0"/>
              </w:numPr>
              <w:suppressAutoHyphens/>
              <w:autoSpaceDE w:val="0"/>
              <w:spacing w:before="120" w:after="0" w:line="240" w:lineRule="auto"/>
              <w:jc w:val="center"/>
              <w:rPr>
                <w:rFonts w:ascii="Trebuchet MS" w:eastAsia="Times New Roman" w:hAnsi="Trebuchet MS" w:cs="Arial"/>
                <w:noProof/>
                <w:sz w:val="20"/>
                <w:szCs w:val="20"/>
                <w:lang w:eastAsia="pl-PL"/>
              </w:rPr>
            </w:pPr>
            <w:r w:rsidRPr="007368A3">
              <w:rPr>
                <w:rFonts w:ascii="Trebuchet MS" w:eastAsia="Times New Roman" w:hAnsi="Trebuchet MS" w:cs="Arial"/>
                <w:sz w:val="20"/>
                <w:szCs w:val="20"/>
                <w:lang w:eastAsia="pl-PL"/>
              </w:rPr>
              <w:t>95%</w:t>
            </w:r>
          </w:p>
        </w:tc>
      </w:tr>
      <w:tr w:rsidR="007368A3" w:rsidRPr="007368A3" w:rsidTr="008E7F68">
        <w:trPr>
          <w:trHeight w:val="415"/>
        </w:trPr>
        <w:tc>
          <w:tcPr>
            <w:tcW w:w="637" w:type="dxa"/>
            <w:vAlign w:val="center"/>
          </w:tcPr>
          <w:p w:rsidR="007368A3" w:rsidRPr="007368A3" w:rsidRDefault="007368A3" w:rsidP="007368A3">
            <w:pPr>
              <w:widowControl w:val="0"/>
              <w:suppressAutoHyphens/>
              <w:autoSpaceDE w:val="0"/>
              <w:spacing w:before="120" w:after="0" w:line="240" w:lineRule="auto"/>
              <w:jc w:val="center"/>
              <w:rPr>
                <w:rFonts w:ascii="Trebuchet MS" w:eastAsia="Times New Roman" w:hAnsi="Trebuchet MS" w:cs="Arial"/>
                <w:noProof/>
                <w:sz w:val="20"/>
                <w:szCs w:val="20"/>
                <w:lang w:eastAsia="pl-PL"/>
              </w:rPr>
            </w:pPr>
            <w:r w:rsidRPr="007368A3">
              <w:rPr>
                <w:rFonts w:ascii="Trebuchet MS" w:eastAsia="Times New Roman" w:hAnsi="Trebuchet MS" w:cs="Arial"/>
                <w:noProof/>
                <w:sz w:val="20"/>
                <w:szCs w:val="20"/>
                <w:lang w:eastAsia="pl-PL"/>
              </w:rPr>
              <w:t>2.</w:t>
            </w:r>
          </w:p>
        </w:tc>
        <w:tc>
          <w:tcPr>
            <w:tcW w:w="4253" w:type="dxa"/>
            <w:vAlign w:val="center"/>
          </w:tcPr>
          <w:p w:rsidR="007368A3" w:rsidRPr="007368A3" w:rsidRDefault="007368A3" w:rsidP="007368A3">
            <w:pPr>
              <w:widowControl w:val="0"/>
              <w:numPr>
                <w:ilvl w:val="12"/>
                <w:numId w:val="0"/>
              </w:numPr>
              <w:suppressAutoHyphens/>
              <w:autoSpaceDE w:val="0"/>
              <w:spacing w:before="120" w:after="0" w:line="240" w:lineRule="auto"/>
              <w:jc w:val="center"/>
              <w:rPr>
                <w:rFonts w:ascii="Trebuchet MS" w:eastAsia="Times New Roman" w:hAnsi="Trebuchet MS" w:cs="Arial"/>
                <w:noProof/>
                <w:sz w:val="20"/>
                <w:szCs w:val="20"/>
                <w:lang w:eastAsia="pl-PL"/>
              </w:rPr>
            </w:pPr>
            <w:r w:rsidRPr="007368A3">
              <w:rPr>
                <w:rFonts w:ascii="Trebuchet MS" w:eastAsia="Times New Roman" w:hAnsi="Trebuchet MS" w:cs="Arial"/>
                <w:noProof/>
                <w:sz w:val="20"/>
                <w:szCs w:val="20"/>
                <w:lang w:eastAsia="pl-PL"/>
              </w:rPr>
              <w:t>Okres gwarancji i rękojmi na wykonane roboty budowlane</w:t>
            </w:r>
          </w:p>
        </w:tc>
        <w:tc>
          <w:tcPr>
            <w:tcW w:w="3827" w:type="dxa"/>
            <w:vAlign w:val="center"/>
          </w:tcPr>
          <w:p w:rsidR="007368A3" w:rsidRPr="007368A3" w:rsidRDefault="007368A3" w:rsidP="007368A3">
            <w:pPr>
              <w:widowControl w:val="0"/>
              <w:numPr>
                <w:ilvl w:val="12"/>
                <w:numId w:val="0"/>
              </w:numPr>
              <w:suppressAutoHyphens/>
              <w:autoSpaceDE w:val="0"/>
              <w:spacing w:before="120" w:after="0" w:line="240" w:lineRule="auto"/>
              <w:jc w:val="center"/>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5%</w:t>
            </w:r>
          </w:p>
        </w:tc>
      </w:tr>
      <w:tr w:rsidR="007368A3" w:rsidRPr="007368A3" w:rsidTr="008E7F68">
        <w:trPr>
          <w:trHeight w:val="415"/>
        </w:trPr>
        <w:tc>
          <w:tcPr>
            <w:tcW w:w="4890" w:type="dxa"/>
            <w:gridSpan w:val="2"/>
            <w:vAlign w:val="center"/>
          </w:tcPr>
          <w:p w:rsidR="007368A3" w:rsidRPr="007368A3" w:rsidRDefault="007368A3" w:rsidP="007368A3">
            <w:pPr>
              <w:widowControl w:val="0"/>
              <w:numPr>
                <w:ilvl w:val="12"/>
                <w:numId w:val="0"/>
              </w:numPr>
              <w:suppressAutoHyphens/>
              <w:autoSpaceDE w:val="0"/>
              <w:spacing w:before="120" w:after="0" w:line="240" w:lineRule="auto"/>
              <w:jc w:val="center"/>
              <w:rPr>
                <w:rFonts w:ascii="Trebuchet MS" w:eastAsia="Times New Roman" w:hAnsi="Trebuchet MS" w:cs="Arial"/>
                <w:noProof/>
                <w:sz w:val="20"/>
                <w:szCs w:val="20"/>
                <w:lang w:eastAsia="pl-PL"/>
              </w:rPr>
            </w:pPr>
            <w:r w:rsidRPr="007368A3">
              <w:rPr>
                <w:rFonts w:ascii="Trebuchet MS" w:eastAsia="Times New Roman" w:hAnsi="Trebuchet MS" w:cs="Arial"/>
                <w:noProof/>
                <w:sz w:val="20"/>
                <w:szCs w:val="20"/>
                <w:lang w:eastAsia="pl-PL"/>
              </w:rPr>
              <w:t>Razem</w:t>
            </w:r>
          </w:p>
        </w:tc>
        <w:tc>
          <w:tcPr>
            <w:tcW w:w="3827" w:type="dxa"/>
            <w:vAlign w:val="center"/>
          </w:tcPr>
          <w:p w:rsidR="007368A3" w:rsidRPr="007368A3" w:rsidRDefault="007368A3" w:rsidP="007368A3">
            <w:pPr>
              <w:widowControl w:val="0"/>
              <w:numPr>
                <w:ilvl w:val="12"/>
                <w:numId w:val="0"/>
              </w:numPr>
              <w:suppressAutoHyphens/>
              <w:autoSpaceDE w:val="0"/>
              <w:spacing w:before="120" w:after="0" w:line="240" w:lineRule="auto"/>
              <w:jc w:val="center"/>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100%</w:t>
            </w:r>
          </w:p>
        </w:tc>
      </w:tr>
    </w:tbl>
    <w:p w:rsidR="007368A3" w:rsidRPr="007368A3" w:rsidRDefault="007368A3" w:rsidP="007368A3">
      <w:pPr>
        <w:widowControl w:val="0"/>
        <w:suppressAutoHyphens/>
        <w:autoSpaceDE w:val="0"/>
        <w:autoSpaceDN w:val="0"/>
        <w:spacing w:before="100" w:beforeAutospacing="1" w:after="100" w:afterAutospacing="1" w:line="276" w:lineRule="auto"/>
        <w:ind w:left="284"/>
        <w:jc w:val="both"/>
        <w:rPr>
          <w:rFonts w:ascii="Trebuchet MS" w:eastAsia="Times New Roman" w:hAnsi="Trebuchet MS" w:cs="Times New Roman"/>
          <w:sz w:val="24"/>
          <w:szCs w:val="20"/>
          <w:lang w:eastAsia="pl-PL"/>
        </w:rPr>
      </w:pPr>
    </w:p>
    <w:p w:rsidR="007368A3" w:rsidRPr="007368A3" w:rsidRDefault="007368A3" w:rsidP="007368A3">
      <w:pPr>
        <w:widowControl w:val="0"/>
        <w:numPr>
          <w:ilvl w:val="0"/>
          <w:numId w:val="48"/>
        </w:numPr>
        <w:suppressAutoHyphens/>
        <w:autoSpaceDE w:val="0"/>
        <w:autoSpaceDN w:val="0"/>
        <w:spacing w:before="100" w:beforeAutospacing="1" w:after="100" w:afterAutospacing="1" w:line="276"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Najkorzystniejszą ofertą będzie oferta, która przedstawia najkorzystniejszy bilans ceny i okresu gwarancji i rękojmi na wykonane roboty budowlane.</w:t>
      </w:r>
    </w:p>
    <w:p w:rsidR="007368A3" w:rsidRPr="007368A3" w:rsidRDefault="007368A3" w:rsidP="007368A3">
      <w:pPr>
        <w:widowControl w:val="0"/>
        <w:numPr>
          <w:ilvl w:val="0"/>
          <w:numId w:val="48"/>
        </w:numPr>
        <w:suppressAutoHyphens/>
        <w:autoSpaceDE w:val="0"/>
        <w:autoSpaceDN w:val="0"/>
        <w:spacing w:before="100" w:beforeAutospacing="1" w:after="100" w:afterAutospacing="1" w:line="276" w:lineRule="auto"/>
        <w:ind w:left="426" w:hanging="426"/>
        <w:jc w:val="both"/>
        <w:rPr>
          <w:rFonts w:ascii="Trebuchet MS" w:eastAsia="Times New Roman" w:hAnsi="Trebuchet MS" w:cs="Times New Roman"/>
          <w:sz w:val="20"/>
          <w:szCs w:val="20"/>
          <w:lang w:eastAsia="pl-PL"/>
        </w:rPr>
      </w:pPr>
      <w:r w:rsidRPr="007368A3">
        <w:rPr>
          <w:rFonts w:ascii="Trebuchet MS" w:eastAsia="Times New Roman" w:hAnsi="Trebuchet MS" w:cs="Times New Roman"/>
          <w:sz w:val="20"/>
          <w:szCs w:val="20"/>
          <w:lang w:eastAsia="pl-PL"/>
        </w:rPr>
        <w:t>Cena oferty – 95 % (95 pkt.)</w:t>
      </w:r>
    </w:p>
    <w:p w:rsidR="007368A3" w:rsidRPr="007368A3" w:rsidRDefault="007368A3" w:rsidP="007368A3">
      <w:pPr>
        <w:widowControl w:val="0"/>
        <w:suppressAutoHyphens/>
        <w:spacing w:after="0" w:line="240" w:lineRule="auto"/>
        <w:ind w:left="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Zamawiający dokona oceny złożonych ofert w kryterium „cena oferty” według następującego wzoru:</w:t>
      </w:r>
    </w:p>
    <w:p w:rsidR="007368A3" w:rsidRPr="007368A3" w:rsidRDefault="007368A3" w:rsidP="007368A3">
      <w:pPr>
        <w:widowControl w:val="0"/>
        <w:suppressAutoHyphens/>
        <w:autoSpaceDE w:val="0"/>
        <w:spacing w:after="0" w:line="276" w:lineRule="auto"/>
        <w:rPr>
          <w:rFonts w:ascii="Trebuchet MS" w:eastAsia="Times New Roman" w:hAnsi="Trebuchet MS" w:cs="Arial"/>
          <w:sz w:val="20"/>
          <w:szCs w:val="20"/>
          <w:lang w:eastAsia="pl-PL"/>
        </w:rPr>
      </w:pPr>
    </w:p>
    <w:p w:rsidR="007368A3" w:rsidRPr="007368A3" w:rsidRDefault="007368A3" w:rsidP="007368A3">
      <w:pPr>
        <w:widowControl w:val="0"/>
        <w:suppressAutoHyphens/>
        <w:autoSpaceDE w:val="0"/>
        <w:spacing w:after="0" w:line="276" w:lineRule="auto"/>
        <w:rPr>
          <w:rFonts w:ascii="Trebuchet MS" w:eastAsia="Times New Roman" w:hAnsi="Trebuchet MS" w:cs="Arial"/>
          <w:b/>
          <w:sz w:val="20"/>
          <w:szCs w:val="20"/>
          <w:lang w:eastAsia="pl-PL"/>
        </w:rPr>
      </w:pPr>
      <w:proofErr w:type="spellStart"/>
      <w:r w:rsidRPr="007368A3">
        <w:rPr>
          <w:rFonts w:ascii="Trebuchet MS" w:eastAsia="Times New Roman" w:hAnsi="Trebuchet MS" w:cs="Arial"/>
          <w:b/>
          <w:sz w:val="20"/>
          <w:szCs w:val="20"/>
          <w:lang w:eastAsia="pl-PL"/>
        </w:rPr>
        <w:t>Cmin</w:t>
      </w:r>
      <w:proofErr w:type="spellEnd"/>
    </w:p>
    <w:p w:rsidR="007368A3" w:rsidRPr="007368A3" w:rsidRDefault="007368A3" w:rsidP="007368A3">
      <w:pPr>
        <w:widowControl w:val="0"/>
        <w:suppressAutoHyphens/>
        <w:autoSpaceDE w:val="0"/>
        <w:spacing w:after="0" w:line="276" w:lineRule="auto"/>
        <w:rPr>
          <w:rFonts w:ascii="Trebuchet MS" w:eastAsia="Times New Roman" w:hAnsi="Trebuchet MS" w:cs="Arial"/>
          <w:b/>
          <w:sz w:val="20"/>
          <w:szCs w:val="20"/>
          <w:lang w:eastAsia="pl-PL"/>
        </w:rPr>
      </w:pPr>
      <w:r w:rsidRPr="007368A3">
        <w:rPr>
          <w:rFonts w:ascii="Trebuchet MS" w:eastAsia="Times New Roman" w:hAnsi="Trebuchet MS" w:cs="Arial"/>
          <w:b/>
          <w:sz w:val="20"/>
          <w:szCs w:val="20"/>
          <w:lang w:eastAsia="pl-PL"/>
        </w:rPr>
        <w:t xml:space="preserve"> ------- x 95 pkt.</w:t>
      </w:r>
    </w:p>
    <w:p w:rsidR="007368A3" w:rsidRPr="007368A3" w:rsidRDefault="007368A3" w:rsidP="007368A3">
      <w:pPr>
        <w:widowControl w:val="0"/>
        <w:suppressAutoHyphens/>
        <w:autoSpaceDE w:val="0"/>
        <w:spacing w:after="0" w:line="276" w:lineRule="auto"/>
        <w:rPr>
          <w:rFonts w:ascii="Trebuchet MS" w:eastAsia="Times New Roman" w:hAnsi="Trebuchet MS" w:cs="Arial"/>
          <w:b/>
          <w:sz w:val="20"/>
          <w:szCs w:val="20"/>
          <w:lang w:eastAsia="pl-PL"/>
        </w:rPr>
      </w:pPr>
      <w:proofErr w:type="spellStart"/>
      <w:r w:rsidRPr="007368A3">
        <w:rPr>
          <w:rFonts w:ascii="Trebuchet MS" w:eastAsia="Times New Roman" w:hAnsi="Trebuchet MS" w:cs="Arial"/>
          <w:b/>
          <w:sz w:val="20"/>
          <w:szCs w:val="20"/>
          <w:lang w:eastAsia="pl-PL"/>
        </w:rPr>
        <w:t>Cw</w:t>
      </w:r>
      <w:proofErr w:type="spellEnd"/>
    </w:p>
    <w:p w:rsidR="007368A3" w:rsidRPr="007368A3" w:rsidRDefault="007368A3" w:rsidP="007368A3">
      <w:pPr>
        <w:widowControl w:val="0"/>
        <w:suppressAutoHyphens/>
        <w:autoSpaceDE w:val="0"/>
        <w:spacing w:after="0" w:line="276" w:lineRule="auto"/>
        <w:rPr>
          <w:rFonts w:ascii="Trebuchet MS" w:eastAsia="Times New Roman" w:hAnsi="Trebuchet MS" w:cs="Arial"/>
          <w:sz w:val="20"/>
          <w:szCs w:val="20"/>
          <w:lang w:eastAsia="pl-PL"/>
        </w:rPr>
      </w:pPr>
    </w:p>
    <w:p w:rsidR="007368A3" w:rsidRPr="007368A3" w:rsidRDefault="007368A3" w:rsidP="007368A3">
      <w:pPr>
        <w:widowControl w:val="0"/>
        <w:suppressAutoHyphens/>
        <w:autoSpaceDE w:val="0"/>
        <w:spacing w:after="0" w:line="276" w:lineRule="auto"/>
        <w:rPr>
          <w:rFonts w:ascii="Trebuchet MS" w:eastAsia="Times New Roman" w:hAnsi="Trebuchet MS" w:cs="Arial"/>
          <w:sz w:val="16"/>
          <w:szCs w:val="16"/>
          <w:lang w:eastAsia="pl-PL"/>
        </w:rPr>
      </w:pPr>
      <w:r w:rsidRPr="007368A3">
        <w:rPr>
          <w:rFonts w:ascii="Trebuchet MS" w:eastAsia="Times New Roman" w:hAnsi="Trebuchet MS" w:cs="Arial"/>
          <w:sz w:val="16"/>
          <w:szCs w:val="16"/>
          <w:lang w:eastAsia="pl-PL"/>
        </w:rPr>
        <w:t xml:space="preserve">gdzie: </w:t>
      </w:r>
      <w:proofErr w:type="spellStart"/>
      <w:r w:rsidRPr="007368A3">
        <w:rPr>
          <w:rFonts w:ascii="Trebuchet MS" w:eastAsia="Times New Roman" w:hAnsi="Trebuchet MS" w:cs="Arial"/>
          <w:sz w:val="16"/>
          <w:szCs w:val="16"/>
          <w:lang w:eastAsia="pl-PL"/>
        </w:rPr>
        <w:t>Cmin</w:t>
      </w:r>
      <w:proofErr w:type="spellEnd"/>
      <w:r w:rsidRPr="007368A3">
        <w:rPr>
          <w:rFonts w:ascii="Trebuchet MS" w:eastAsia="Times New Roman" w:hAnsi="Trebuchet MS" w:cs="Arial"/>
          <w:sz w:val="16"/>
          <w:szCs w:val="16"/>
          <w:lang w:eastAsia="pl-PL"/>
        </w:rPr>
        <w:t xml:space="preserve"> – najniższa cena przedstawiona w postępowaniu, </w:t>
      </w:r>
      <w:proofErr w:type="spellStart"/>
      <w:r w:rsidRPr="007368A3">
        <w:rPr>
          <w:rFonts w:ascii="Trebuchet MS" w:eastAsia="Times New Roman" w:hAnsi="Trebuchet MS" w:cs="Arial"/>
          <w:sz w:val="16"/>
          <w:szCs w:val="16"/>
          <w:lang w:eastAsia="pl-PL"/>
        </w:rPr>
        <w:t>Cw</w:t>
      </w:r>
      <w:proofErr w:type="spellEnd"/>
      <w:r w:rsidRPr="007368A3">
        <w:rPr>
          <w:rFonts w:ascii="Trebuchet MS" w:eastAsia="Times New Roman" w:hAnsi="Trebuchet MS" w:cs="Arial"/>
          <w:sz w:val="16"/>
          <w:szCs w:val="16"/>
          <w:lang w:eastAsia="pl-PL"/>
        </w:rPr>
        <w:t xml:space="preserve"> - cena oferty wykonawcy ocenianego </w:t>
      </w:r>
    </w:p>
    <w:p w:rsidR="007368A3" w:rsidRPr="007368A3" w:rsidRDefault="007368A3" w:rsidP="007368A3">
      <w:pPr>
        <w:widowControl w:val="0"/>
        <w:suppressAutoHyphens/>
        <w:autoSpaceDE w:val="0"/>
        <w:spacing w:after="0" w:line="276" w:lineRule="auto"/>
        <w:rPr>
          <w:rFonts w:ascii="Trebuchet MS" w:eastAsia="Times New Roman" w:hAnsi="Trebuchet MS" w:cs="Arial"/>
          <w:sz w:val="16"/>
          <w:szCs w:val="16"/>
          <w:lang w:eastAsia="pl-PL"/>
        </w:rPr>
      </w:pPr>
    </w:p>
    <w:p w:rsidR="007368A3" w:rsidRPr="007368A3" w:rsidRDefault="007368A3" w:rsidP="007368A3">
      <w:pPr>
        <w:widowControl w:val="0"/>
        <w:suppressAutoHyphens/>
        <w:spacing w:after="0" w:line="240" w:lineRule="auto"/>
        <w:ind w:left="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Za kryterium „cena oferty” wykonawca może otrzymać maksymalnie 95 pkt.</w:t>
      </w:r>
    </w:p>
    <w:p w:rsidR="007368A3" w:rsidRPr="007368A3" w:rsidRDefault="007368A3" w:rsidP="007368A3">
      <w:pPr>
        <w:widowControl w:val="0"/>
        <w:suppressAutoHyphens/>
        <w:spacing w:after="0" w:line="240" w:lineRule="auto"/>
        <w:ind w:left="567"/>
        <w:jc w:val="both"/>
        <w:rPr>
          <w:rFonts w:ascii="Trebuchet MS" w:eastAsia="Times New Roman" w:hAnsi="Trebuchet MS" w:cs="Arial"/>
          <w:sz w:val="20"/>
          <w:szCs w:val="20"/>
          <w:lang w:eastAsia="pl-PL"/>
        </w:rPr>
      </w:pPr>
    </w:p>
    <w:p w:rsidR="007368A3" w:rsidRPr="007368A3" w:rsidRDefault="007368A3" w:rsidP="007368A3">
      <w:pPr>
        <w:widowControl w:val="0"/>
        <w:suppressAutoHyphens/>
        <w:spacing w:after="0" w:line="240" w:lineRule="auto"/>
        <w:ind w:left="426" w:hanging="426"/>
        <w:jc w:val="both"/>
        <w:rPr>
          <w:rFonts w:ascii="Trebuchet MS" w:eastAsia="Times New Roman" w:hAnsi="Trebuchet MS" w:cs="Times New Roman"/>
          <w:sz w:val="20"/>
          <w:szCs w:val="20"/>
          <w:lang w:eastAsia="pl-PL"/>
        </w:rPr>
      </w:pPr>
      <w:r w:rsidRPr="007368A3">
        <w:rPr>
          <w:rFonts w:ascii="Trebuchet MS" w:eastAsia="Times New Roman" w:hAnsi="Trebuchet MS" w:cs="Arial"/>
          <w:sz w:val="20"/>
          <w:szCs w:val="20"/>
          <w:lang w:eastAsia="pl-PL"/>
        </w:rPr>
        <w:t xml:space="preserve">6)     </w:t>
      </w:r>
      <w:r w:rsidRPr="007368A3">
        <w:rPr>
          <w:rFonts w:ascii="Trebuchet MS" w:eastAsia="Times New Roman" w:hAnsi="Trebuchet MS" w:cs="Times New Roman"/>
          <w:sz w:val="20"/>
          <w:szCs w:val="20"/>
          <w:lang w:eastAsia="pl-PL"/>
        </w:rPr>
        <w:t>Okres gwarancji i rękojmi na wykonane roboty budowlane – 5 % (maks. 5 pkt.)</w:t>
      </w:r>
    </w:p>
    <w:p w:rsidR="007368A3" w:rsidRPr="007368A3" w:rsidRDefault="007368A3" w:rsidP="007368A3">
      <w:pPr>
        <w:widowControl w:val="0"/>
        <w:suppressAutoHyphens/>
        <w:spacing w:after="0" w:line="240" w:lineRule="auto"/>
        <w:ind w:left="567"/>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Zamawiający dokona oceny złożonych ofert w kryterium „okres gwarancji i rękojmi na wykonane roboty budowlane” w następujący sposób:</w:t>
      </w:r>
    </w:p>
    <w:p w:rsidR="007368A3" w:rsidRPr="007368A3" w:rsidRDefault="007368A3" w:rsidP="007368A3">
      <w:pPr>
        <w:widowControl w:val="0"/>
        <w:numPr>
          <w:ilvl w:val="0"/>
          <w:numId w:val="49"/>
        </w:numPr>
        <w:suppressAutoHyphens/>
        <w:autoSpaceDE w:val="0"/>
        <w:spacing w:after="0" w:line="240" w:lineRule="auto"/>
        <w:ind w:left="709" w:hanging="283"/>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okres gwarancji i rękojmi równy 5 lat = 0 pkt.</w:t>
      </w:r>
    </w:p>
    <w:p w:rsidR="007368A3" w:rsidRPr="007368A3" w:rsidRDefault="007368A3" w:rsidP="007368A3">
      <w:pPr>
        <w:widowControl w:val="0"/>
        <w:numPr>
          <w:ilvl w:val="0"/>
          <w:numId w:val="49"/>
        </w:numPr>
        <w:suppressAutoHyphens/>
        <w:autoSpaceDE w:val="0"/>
        <w:spacing w:after="0" w:line="240" w:lineRule="auto"/>
        <w:ind w:left="709" w:hanging="283"/>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okres gwarancji i rękojmi równy 6 lat = 1 pkt.</w:t>
      </w:r>
    </w:p>
    <w:p w:rsidR="007368A3" w:rsidRPr="007368A3" w:rsidRDefault="007368A3" w:rsidP="007368A3">
      <w:pPr>
        <w:widowControl w:val="0"/>
        <w:numPr>
          <w:ilvl w:val="0"/>
          <w:numId w:val="49"/>
        </w:numPr>
        <w:suppressAutoHyphens/>
        <w:autoSpaceDE w:val="0"/>
        <w:spacing w:after="0" w:line="240" w:lineRule="auto"/>
        <w:ind w:left="709" w:hanging="283"/>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okres gwarancji i rękojmi równy 7 lat = 2 pkt.</w:t>
      </w:r>
    </w:p>
    <w:p w:rsidR="007368A3" w:rsidRPr="007368A3" w:rsidRDefault="007368A3" w:rsidP="007368A3">
      <w:pPr>
        <w:widowControl w:val="0"/>
        <w:numPr>
          <w:ilvl w:val="0"/>
          <w:numId w:val="49"/>
        </w:numPr>
        <w:suppressAutoHyphens/>
        <w:autoSpaceDE w:val="0"/>
        <w:spacing w:after="0" w:line="240" w:lineRule="auto"/>
        <w:ind w:left="709" w:hanging="283"/>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okres gwarancji i rękojmi równy 8 lat = 3 pkt.</w:t>
      </w:r>
    </w:p>
    <w:p w:rsidR="007368A3" w:rsidRPr="007368A3" w:rsidRDefault="007368A3" w:rsidP="007368A3">
      <w:pPr>
        <w:widowControl w:val="0"/>
        <w:numPr>
          <w:ilvl w:val="0"/>
          <w:numId w:val="49"/>
        </w:numPr>
        <w:suppressAutoHyphens/>
        <w:autoSpaceDE w:val="0"/>
        <w:spacing w:after="0" w:line="240" w:lineRule="auto"/>
        <w:ind w:left="709" w:hanging="283"/>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okres gwarancji i rękojmi równy 9 lat = 4 pkt.</w:t>
      </w:r>
    </w:p>
    <w:p w:rsidR="007368A3" w:rsidRPr="007368A3" w:rsidRDefault="007368A3" w:rsidP="007368A3">
      <w:pPr>
        <w:widowControl w:val="0"/>
        <w:numPr>
          <w:ilvl w:val="0"/>
          <w:numId w:val="49"/>
        </w:numPr>
        <w:suppressAutoHyphens/>
        <w:autoSpaceDE w:val="0"/>
        <w:spacing w:after="0" w:line="240" w:lineRule="auto"/>
        <w:ind w:left="709" w:hanging="283"/>
        <w:jc w:val="both"/>
        <w:rPr>
          <w:rFonts w:ascii="Trebuchet MS" w:eastAsia="Times New Roman" w:hAnsi="Trebuchet MS" w:cs="Arial"/>
          <w:color w:val="FF0000"/>
          <w:sz w:val="20"/>
          <w:szCs w:val="20"/>
          <w:lang w:eastAsia="pl-PL"/>
        </w:rPr>
      </w:pPr>
      <w:r w:rsidRPr="007368A3">
        <w:rPr>
          <w:rFonts w:ascii="Trebuchet MS" w:eastAsia="Times New Roman" w:hAnsi="Trebuchet MS" w:cs="Arial"/>
          <w:sz w:val="20"/>
          <w:szCs w:val="20"/>
          <w:lang w:eastAsia="pl-PL"/>
        </w:rPr>
        <w:t>okres gwarancji i rękojmi równy 10 lat = 5 pkt</w:t>
      </w:r>
      <w:r w:rsidRPr="007368A3">
        <w:rPr>
          <w:rFonts w:ascii="Trebuchet MS" w:eastAsia="Times New Roman" w:hAnsi="Trebuchet MS" w:cs="Arial"/>
          <w:color w:val="FF0000"/>
          <w:sz w:val="20"/>
          <w:szCs w:val="20"/>
          <w:lang w:eastAsia="pl-PL"/>
        </w:rPr>
        <w:t>.</w:t>
      </w:r>
    </w:p>
    <w:p w:rsidR="007368A3" w:rsidRPr="007368A3" w:rsidRDefault="007368A3" w:rsidP="007368A3">
      <w:pPr>
        <w:keepNext/>
        <w:widowControl w:val="0"/>
        <w:suppressAutoHyphens/>
        <w:spacing w:after="0" w:line="240" w:lineRule="auto"/>
        <w:jc w:val="both"/>
        <w:rPr>
          <w:rFonts w:ascii="Trebuchet MS" w:eastAsia="Times New Roman" w:hAnsi="Trebuchet MS" w:cs="Arial"/>
          <w:color w:val="000000"/>
          <w:sz w:val="20"/>
          <w:szCs w:val="20"/>
          <w:lang w:eastAsia="pl-PL"/>
        </w:rPr>
      </w:pPr>
      <w:r w:rsidRPr="007368A3">
        <w:rPr>
          <w:rFonts w:ascii="Trebuchet MS" w:eastAsia="Times New Roman" w:hAnsi="Trebuchet MS" w:cs="Arial"/>
          <w:color w:val="000000"/>
          <w:sz w:val="20"/>
          <w:szCs w:val="20"/>
          <w:lang w:eastAsia="pl-PL"/>
        </w:rPr>
        <w:t xml:space="preserve">7)     Za najkorzystniejszą uznana zostanie oferta, która uzyska największą łączną ilość punktów za     </w:t>
      </w:r>
      <w:r w:rsidRPr="007368A3">
        <w:rPr>
          <w:rFonts w:ascii="Trebuchet MS" w:eastAsia="Times New Roman" w:hAnsi="Trebuchet MS" w:cs="Arial"/>
          <w:color w:val="000000"/>
          <w:sz w:val="20"/>
          <w:szCs w:val="20"/>
          <w:lang w:eastAsia="pl-PL"/>
        </w:rPr>
        <w:tab/>
        <w:t xml:space="preserve">wszystkie kryteria oceny ofert. Najkorzystniejsza oferta może uzyskać maksymalnie 100 </w:t>
      </w:r>
      <w:r w:rsidRPr="007368A3">
        <w:rPr>
          <w:rFonts w:ascii="Trebuchet MS" w:eastAsia="Times New Roman" w:hAnsi="Trebuchet MS" w:cs="Arial"/>
          <w:color w:val="000000"/>
          <w:sz w:val="20"/>
          <w:szCs w:val="20"/>
          <w:lang w:eastAsia="pl-PL"/>
        </w:rPr>
        <w:lastRenderedPageBreak/>
        <w:tab/>
        <w:t>punktów.</w:t>
      </w:r>
    </w:p>
    <w:p w:rsidR="007368A3" w:rsidRPr="007368A3" w:rsidRDefault="007368A3" w:rsidP="007368A3">
      <w:pPr>
        <w:keepNext/>
        <w:widowControl w:val="0"/>
        <w:suppressAutoHyphens/>
        <w:spacing w:after="0" w:line="240" w:lineRule="auto"/>
        <w:jc w:val="both"/>
        <w:rPr>
          <w:rFonts w:ascii="Trebuchet MS" w:eastAsia="Times New Roman" w:hAnsi="Trebuchet MS" w:cs="Arial"/>
          <w:color w:val="000000"/>
          <w:sz w:val="20"/>
          <w:szCs w:val="20"/>
          <w:lang w:eastAsia="pl-PL"/>
        </w:rPr>
      </w:pPr>
      <w:r w:rsidRPr="007368A3">
        <w:rPr>
          <w:rFonts w:ascii="Trebuchet MS" w:eastAsia="Times New Roman" w:hAnsi="Trebuchet MS" w:cs="Arial"/>
          <w:color w:val="000000"/>
          <w:sz w:val="20"/>
          <w:szCs w:val="20"/>
          <w:lang w:eastAsia="pl-PL"/>
        </w:rPr>
        <w:t xml:space="preserve">8)   Jeżeli nie można wybrać najkorzystniejszej oferty z uwagi na to, że dwie lub więcej ofert  </w:t>
      </w:r>
      <w:r w:rsidRPr="007368A3">
        <w:rPr>
          <w:rFonts w:ascii="Trebuchet MS" w:eastAsia="Times New Roman" w:hAnsi="Trebuchet MS" w:cs="Arial"/>
          <w:color w:val="000000"/>
          <w:sz w:val="20"/>
          <w:szCs w:val="20"/>
          <w:lang w:eastAsia="pl-PL"/>
        </w:rPr>
        <w:tab/>
        <w:t xml:space="preserve">przedstawia taki sam bilans ceny i innych kryteriów oceny ofert, Zamawiający spośród tych </w:t>
      </w:r>
      <w:r w:rsidRPr="007368A3">
        <w:rPr>
          <w:rFonts w:ascii="Trebuchet MS" w:eastAsia="Times New Roman" w:hAnsi="Trebuchet MS" w:cs="Arial"/>
          <w:color w:val="000000"/>
          <w:sz w:val="20"/>
          <w:szCs w:val="20"/>
          <w:lang w:eastAsia="pl-PL"/>
        </w:rPr>
        <w:tab/>
        <w:t xml:space="preserve">ofert wybiera ofertę z najniższą ceną a jeżeli zostały złożone oferty o takiej samej cenie, </w:t>
      </w:r>
      <w:r w:rsidRPr="007368A3">
        <w:rPr>
          <w:rFonts w:ascii="Trebuchet MS" w:eastAsia="Times New Roman" w:hAnsi="Trebuchet MS" w:cs="Arial"/>
          <w:color w:val="000000"/>
          <w:sz w:val="20"/>
          <w:szCs w:val="20"/>
          <w:lang w:eastAsia="pl-PL"/>
        </w:rPr>
        <w:tab/>
        <w:t xml:space="preserve">Zamawiający wzywa wykonawców, którzy złożyli te oferty, do złożenia w terminie </w:t>
      </w:r>
      <w:r w:rsidRPr="007368A3">
        <w:rPr>
          <w:rFonts w:ascii="Trebuchet MS" w:eastAsia="Times New Roman" w:hAnsi="Trebuchet MS" w:cs="Arial"/>
          <w:color w:val="000000"/>
          <w:sz w:val="20"/>
          <w:szCs w:val="20"/>
          <w:lang w:eastAsia="pl-PL"/>
        </w:rPr>
        <w:tab/>
        <w:t xml:space="preserve">określonym przez Zamawiającego ofert dodatkowych. </w:t>
      </w:r>
    </w:p>
    <w:p w:rsidR="007368A3" w:rsidRPr="007368A3" w:rsidRDefault="007368A3" w:rsidP="007368A3">
      <w:pPr>
        <w:keepNext/>
        <w:widowControl w:val="0"/>
        <w:suppressAutoHyphens/>
        <w:spacing w:after="0" w:line="240" w:lineRule="auto"/>
        <w:jc w:val="both"/>
        <w:rPr>
          <w:rFonts w:ascii="Trebuchet MS" w:eastAsia="Times New Roman" w:hAnsi="Trebuchet MS" w:cs="Arial"/>
          <w:color w:val="000000"/>
          <w:sz w:val="20"/>
          <w:szCs w:val="20"/>
          <w:lang w:eastAsia="pl-PL"/>
        </w:rPr>
      </w:pPr>
      <w:r w:rsidRPr="007368A3">
        <w:rPr>
          <w:rFonts w:ascii="Trebuchet MS" w:eastAsia="Times New Roman" w:hAnsi="Trebuchet MS" w:cs="Arial"/>
          <w:color w:val="000000"/>
          <w:sz w:val="20"/>
          <w:szCs w:val="20"/>
          <w:lang w:eastAsia="pl-PL"/>
        </w:rPr>
        <w:t>9)     Obliczenia będą prowadzone z dokładnością do 2 miejsc po przecinku.</w:t>
      </w:r>
    </w:p>
    <w:p w:rsidR="007368A3" w:rsidRPr="007368A3" w:rsidRDefault="007368A3" w:rsidP="007368A3">
      <w:pPr>
        <w:keepNext/>
        <w:widowControl w:val="0"/>
        <w:suppressAutoHyphens/>
        <w:spacing w:after="0" w:line="240" w:lineRule="auto"/>
        <w:jc w:val="both"/>
        <w:rPr>
          <w:rFonts w:ascii="Trebuchet MS" w:eastAsia="Times New Roman" w:hAnsi="Trebuchet MS" w:cs="Arial"/>
          <w:color w:val="000000"/>
          <w:sz w:val="20"/>
          <w:szCs w:val="20"/>
          <w:lang w:eastAsia="pl-PL"/>
        </w:rPr>
      </w:pPr>
      <w:r w:rsidRPr="007368A3">
        <w:rPr>
          <w:rFonts w:ascii="Trebuchet MS" w:eastAsia="Times New Roman" w:hAnsi="Trebuchet MS" w:cs="Arial"/>
          <w:color w:val="000000"/>
          <w:sz w:val="20"/>
          <w:szCs w:val="20"/>
          <w:lang w:eastAsia="pl-PL"/>
        </w:rPr>
        <w:t xml:space="preserve">10)  Jeżeli wykonawca złoży ofertę, której wybór prowadziłby do powstania obowiązku podatkowego </w:t>
      </w:r>
      <w:r w:rsidRPr="007368A3">
        <w:rPr>
          <w:rFonts w:ascii="Trebuchet MS" w:eastAsia="Times New Roman" w:hAnsi="Trebuchet MS" w:cs="Arial"/>
          <w:color w:val="000000"/>
          <w:sz w:val="20"/>
          <w:szCs w:val="20"/>
          <w:lang w:eastAsia="pl-PL"/>
        </w:rPr>
        <w:tab/>
        <w:t xml:space="preserve">Zamawiającego zgodnie z przepisami o podatku od towarów i usług w zakresie dotyczącym </w:t>
      </w:r>
      <w:r w:rsidRPr="007368A3">
        <w:rPr>
          <w:rFonts w:ascii="Trebuchet MS" w:eastAsia="Times New Roman" w:hAnsi="Trebuchet MS" w:cs="Arial"/>
          <w:color w:val="000000"/>
          <w:sz w:val="20"/>
          <w:szCs w:val="20"/>
          <w:lang w:eastAsia="pl-PL"/>
        </w:rPr>
        <w:tab/>
        <w:t xml:space="preserve">wewnątrzwspólnotowego nabycia usług, Zamawiający w celu oceny takiej oferty doliczy do </w:t>
      </w:r>
      <w:r w:rsidRPr="007368A3">
        <w:rPr>
          <w:rFonts w:ascii="Trebuchet MS" w:eastAsia="Times New Roman" w:hAnsi="Trebuchet MS" w:cs="Arial"/>
          <w:color w:val="000000"/>
          <w:sz w:val="20"/>
          <w:szCs w:val="20"/>
          <w:lang w:eastAsia="pl-PL"/>
        </w:rPr>
        <w:tab/>
        <w:t xml:space="preserve">przedstawionej w niej ceny podatek od towarów i usług, który miałby obowiązek wpłacić </w:t>
      </w:r>
      <w:r w:rsidRPr="007368A3">
        <w:rPr>
          <w:rFonts w:ascii="Trebuchet MS" w:eastAsia="Times New Roman" w:hAnsi="Trebuchet MS" w:cs="Arial"/>
          <w:color w:val="000000"/>
          <w:sz w:val="20"/>
          <w:szCs w:val="20"/>
          <w:lang w:eastAsia="pl-PL"/>
        </w:rPr>
        <w:tab/>
        <w:t>zgodnie z obowiązującymi przepisami.</w:t>
      </w:r>
    </w:p>
    <w:p w:rsidR="007368A3" w:rsidRPr="007368A3" w:rsidRDefault="007368A3" w:rsidP="007368A3">
      <w:pPr>
        <w:keepNext/>
        <w:widowControl w:val="0"/>
        <w:suppressAutoHyphens/>
        <w:spacing w:after="0" w:line="240" w:lineRule="auto"/>
        <w:jc w:val="both"/>
        <w:rPr>
          <w:rFonts w:ascii="Trebuchet MS" w:eastAsia="Times New Roman" w:hAnsi="Trebuchet MS" w:cs="Arial"/>
          <w:color w:val="000000"/>
          <w:sz w:val="20"/>
          <w:szCs w:val="20"/>
          <w:lang w:eastAsia="pl-PL"/>
        </w:rPr>
      </w:pPr>
      <w:r w:rsidRPr="007368A3">
        <w:rPr>
          <w:rFonts w:ascii="Trebuchet MS" w:eastAsia="Times New Roman" w:hAnsi="Trebuchet MS" w:cs="Arial"/>
          <w:color w:val="000000"/>
          <w:sz w:val="20"/>
          <w:szCs w:val="20"/>
          <w:lang w:eastAsia="pl-PL"/>
        </w:rPr>
        <w:t xml:space="preserve">11)   Kryteria oceny ofert nie będą podlegać zmianie w toku postępowania o udzielenie zamówienia </w:t>
      </w:r>
      <w:r w:rsidRPr="007368A3">
        <w:rPr>
          <w:rFonts w:ascii="Trebuchet MS" w:eastAsia="Times New Roman" w:hAnsi="Trebuchet MS" w:cs="Arial"/>
          <w:color w:val="000000"/>
          <w:sz w:val="20"/>
          <w:szCs w:val="20"/>
          <w:lang w:eastAsia="pl-PL"/>
        </w:rPr>
        <w:tab/>
        <w:t>publicznego.</w:t>
      </w:r>
    </w:p>
    <w:p w:rsidR="007368A3" w:rsidRPr="007368A3" w:rsidRDefault="007368A3" w:rsidP="007368A3">
      <w:pPr>
        <w:keepNext/>
        <w:widowControl w:val="0"/>
        <w:suppressAutoHyphens/>
        <w:spacing w:after="0" w:line="240" w:lineRule="auto"/>
        <w:jc w:val="both"/>
        <w:rPr>
          <w:rFonts w:ascii="Trebuchet MS" w:eastAsia="Times New Roman" w:hAnsi="Trebuchet MS" w:cs="Arial"/>
          <w:color w:val="000000"/>
          <w:sz w:val="20"/>
          <w:szCs w:val="20"/>
          <w:lang w:eastAsia="pl-PL"/>
        </w:rPr>
      </w:pPr>
      <w:r w:rsidRPr="007368A3">
        <w:rPr>
          <w:rFonts w:ascii="Trebuchet MS" w:eastAsia="Times New Roman" w:hAnsi="Trebuchet MS" w:cs="Arial"/>
          <w:color w:val="000000"/>
          <w:sz w:val="20"/>
          <w:szCs w:val="20"/>
          <w:lang w:eastAsia="pl-PL"/>
        </w:rPr>
        <w:t xml:space="preserve">12) Zamawiający może żądać udzielenia przez wykonawców wyjaśnień dotyczących treści </w:t>
      </w:r>
      <w:r w:rsidRPr="007368A3">
        <w:rPr>
          <w:rFonts w:ascii="Trebuchet MS" w:eastAsia="Times New Roman" w:hAnsi="Trebuchet MS" w:cs="Arial"/>
          <w:color w:val="000000"/>
          <w:sz w:val="20"/>
          <w:szCs w:val="20"/>
          <w:lang w:eastAsia="pl-PL"/>
        </w:rPr>
        <w:tab/>
        <w:t xml:space="preserve">złożonych przez nich ofert. </w:t>
      </w:r>
    </w:p>
    <w:p w:rsidR="007368A3" w:rsidRPr="007368A3" w:rsidRDefault="007368A3" w:rsidP="007368A3">
      <w:pPr>
        <w:keepNext/>
        <w:widowControl w:val="0"/>
        <w:suppressAutoHyphens/>
        <w:spacing w:after="0" w:line="240" w:lineRule="auto"/>
        <w:jc w:val="both"/>
        <w:rPr>
          <w:rFonts w:ascii="Trebuchet MS" w:eastAsia="Times New Roman" w:hAnsi="Trebuchet MS" w:cs="Arial"/>
          <w:color w:val="000000"/>
          <w:sz w:val="20"/>
          <w:szCs w:val="20"/>
          <w:lang w:eastAsia="pl-PL"/>
        </w:rPr>
      </w:pPr>
      <w:r w:rsidRPr="007368A3">
        <w:rPr>
          <w:rFonts w:ascii="Trebuchet MS" w:eastAsia="Times New Roman" w:hAnsi="Trebuchet MS" w:cs="Arial"/>
          <w:color w:val="000000"/>
          <w:sz w:val="20"/>
          <w:szCs w:val="20"/>
          <w:lang w:eastAsia="pl-PL"/>
        </w:rPr>
        <w:t xml:space="preserve">13)  O wyborze najkorzystniejszej oferty Zamawiający niezwłocznie, zgodnie z art.92 ustawy, </w:t>
      </w:r>
      <w:r w:rsidRPr="007368A3">
        <w:rPr>
          <w:rFonts w:ascii="Trebuchet MS" w:eastAsia="Times New Roman" w:hAnsi="Trebuchet MS" w:cs="Arial"/>
          <w:color w:val="000000"/>
          <w:sz w:val="20"/>
          <w:szCs w:val="20"/>
          <w:lang w:eastAsia="pl-PL"/>
        </w:rPr>
        <w:tab/>
        <w:t>poinformuje wszystkich wykonawców</w:t>
      </w:r>
      <w:r w:rsidRPr="007368A3">
        <w:rPr>
          <w:rFonts w:ascii="Trebuchet MS" w:eastAsia="Times New Roman" w:hAnsi="Trebuchet MS" w:cs="Times New Roman"/>
          <w:b/>
          <w:color w:val="000000"/>
          <w:sz w:val="24"/>
          <w:szCs w:val="20"/>
          <w:lang w:eastAsia="pl-PL"/>
        </w:rPr>
        <w:t xml:space="preserve"> </w:t>
      </w:r>
      <w:r w:rsidRPr="007368A3">
        <w:rPr>
          <w:rFonts w:ascii="Trebuchet MS" w:eastAsia="Times New Roman" w:hAnsi="Trebuchet MS" w:cs="Arial"/>
          <w:color w:val="000000"/>
          <w:sz w:val="20"/>
          <w:szCs w:val="20"/>
          <w:lang w:eastAsia="pl-PL"/>
        </w:rPr>
        <w:t xml:space="preserve">podając nazwę albo imię i nazwisko, siedzibę albo </w:t>
      </w:r>
      <w:r w:rsidRPr="007368A3">
        <w:rPr>
          <w:rFonts w:ascii="Trebuchet MS" w:eastAsia="Times New Roman" w:hAnsi="Trebuchet MS" w:cs="Arial"/>
          <w:color w:val="000000"/>
          <w:sz w:val="20"/>
          <w:szCs w:val="20"/>
          <w:lang w:eastAsia="pl-PL"/>
        </w:rPr>
        <w:tab/>
        <w:t xml:space="preserve">miejsce zamieszkania i adres, jeżeli jest miejscem wykonywania działalności wykonawcy, </w:t>
      </w:r>
      <w:r w:rsidRPr="007368A3">
        <w:rPr>
          <w:rFonts w:ascii="Trebuchet MS" w:eastAsia="Times New Roman" w:hAnsi="Trebuchet MS" w:cs="Arial"/>
          <w:color w:val="000000"/>
          <w:sz w:val="20"/>
          <w:szCs w:val="20"/>
          <w:lang w:eastAsia="pl-PL"/>
        </w:rPr>
        <w:tab/>
        <w:t xml:space="preserve">którego ofertę wybrano, oraz nazwy albo imiona i nazwiska, siedziby albo miejsca </w:t>
      </w:r>
      <w:r w:rsidRPr="007368A3">
        <w:rPr>
          <w:rFonts w:ascii="Trebuchet MS" w:eastAsia="Times New Roman" w:hAnsi="Trebuchet MS" w:cs="Arial"/>
          <w:color w:val="000000"/>
          <w:sz w:val="20"/>
          <w:szCs w:val="20"/>
          <w:lang w:eastAsia="pl-PL"/>
        </w:rPr>
        <w:tab/>
        <w:t xml:space="preserve">zamieszkania i adresy, jeżeli są miejscami wykonywania działalności wykonawców, którzy </w:t>
      </w:r>
      <w:r w:rsidRPr="007368A3">
        <w:rPr>
          <w:rFonts w:ascii="Trebuchet MS" w:eastAsia="Times New Roman" w:hAnsi="Trebuchet MS" w:cs="Arial"/>
          <w:color w:val="000000"/>
          <w:sz w:val="20"/>
          <w:szCs w:val="20"/>
          <w:lang w:eastAsia="pl-PL"/>
        </w:rPr>
        <w:tab/>
        <w:t>złożyli oferty, a także punktację przyznaną ofertom w każdym kryterium oceny ofert</w:t>
      </w:r>
      <w:r w:rsidRPr="007368A3">
        <w:rPr>
          <w:rFonts w:ascii="Trebuchet MS" w:eastAsia="Times New Roman" w:hAnsi="Trebuchet MS" w:cs="Arial"/>
          <w:color w:val="000000"/>
          <w:sz w:val="20"/>
          <w:szCs w:val="20"/>
          <w:lang w:eastAsia="pl-PL"/>
        </w:rPr>
        <w:br/>
      </w:r>
      <w:r w:rsidRPr="007368A3">
        <w:rPr>
          <w:rFonts w:ascii="Trebuchet MS" w:eastAsia="Times New Roman" w:hAnsi="Trebuchet MS" w:cs="Arial"/>
          <w:color w:val="000000"/>
          <w:sz w:val="20"/>
          <w:szCs w:val="20"/>
          <w:lang w:eastAsia="pl-PL"/>
        </w:rPr>
        <w:tab/>
        <w:t xml:space="preserve"> i łączną punktację oraz  udostępni tę informację na swojej stronie internetowej.</w:t>
      </w:r>
    </w:p>
    <w:p w:rsidR="007368A3" w:rsidRPr="007368A3" w:rsidRDefault="007368A3" w:rsidP="007368A3">
      <w:pPr>
        <w:widowControl w:val="0"/>
        <w:tabs>
          <w:tab w:val="left" w:pos="540"/>
        </w:tabs>
        <w:suppressAutoHyphens/>
        <w:autoSpaceDE w:val="0"/>
        <w:spacing w:after="0" w:line="240" w:lineRule="auto"/>
        <w:ind w:left="540"/>
        <w:jc w:val="both"/>
        <w:rPr>
          <w:rFonts w:ascii="Trebuchet MS" w:eastAsia="Times New Roman" w:hAnsi="Trebuchet MS" w:cs="Arial"/>
          <w:sz w:val="20"/>
          <w:szCs w:val="20"/>
          <w:lang w:eastAsia="pl-PL"/>
        </w:rPr>
      </w:pPr>
    </w:p>
    <w:p w:rsidR="007368A3" w:rsidRPr="007368A3" w:rsidRDefault="007368A3" w:rsidP="007368A3">
      <w:pPr>
        <w:keepNext/>
        <w:widowControl w:val="0"/>
        <w:numPr>
          <w:ilvl w:val="0"/>
          <w:numId w:val="17"/>
        </w:numPr>
        <w:suppressAutoHyphens/>
        <w:autoSpaceDE w:val="0"/>
        <w:spacing w:after="0" w:line="240" w:lineRule="auto"/>
        <w:ind w:hanging="928"/>
        <w:jc w:val="both"/>
        <w:outlineLvl w:val="0"/>
        <w:rPr>
          <w:rFonts w:ascii="Trebuchet MS" w:eastAsia="Times New Roman" w:hAnsi="Trebuchet MS" w:cs="Arial"/>
          <w:b/>
          <w:color w:val="000000"/>
          <w:sz w:val="20"/>
          <w:szCs w:val="20"/>
          <w:u w:val="single"/>
          <w:lang w:eastAsia="pl-PL"/>
        </w:rPr>
      </w:pPr>
      <w:bookmarkStart w:id="76" w:name="_Toc278979361"/>
      <w:bookmarkStart w:id="77" w:name="_Toc286586223"/>
      <w:bookmarkStart w:id="78" w:name="_Toc358629622"/>
      <w:bookmarkStart w:id="79" w:name="_Toc381009652"/>
      <w:r w:rsidRPr="007368A3">
        <w:rPr>
          <w:rFonts w:ascii="Trebuchet MS" w:eastAsia="Times New Roman" w:hAnsi="Trebuchet MS" w:cs="Arial"/>
          <w:b/>
          <w:color w:val="000000"/>
          <w:sz w:val="20"/>
          <w:szCs w:val="20"/>
          <w:u w:val="single"/>
          <w:lang w:eastAsia="pl-PL"/>
        </w:rPr>
        <w:t xml:space="preserve"> Informacje o formalnościach, jakie powinny być dopełnione po wyborze oferty w celu zawarcia umowy w sprawie zamówienia publicznego.</w:t>
      </w:r>
      <w:bookmarkEnd w:id="76"/>
      <w:bookmarkEnd w:id="77"/>
      <w:bookmarkEnd w:id="78"/>
      <w:bookmarkEnd w:id="79"/>
    </w:p>
    <w:p w:rsidR="007368A3" w:rsidRPr="007368A3" w:rsidRDefault="007368A3" w:rsidP="007368A3">
      <w:pPr>
        <w:widowControl w:val="0"/>
        <w:suppressAutoHyphens/>
        <w:spacing w:after="0" w:line="240" w:lineRule="auto"/>
        <w:rPr>
          <w:rFonts w:ascii="Times New Roman" w:eastAsia="Times New Roman" w:hAnsi="Times New Roman" w:cs="Times New Roman"/>
          <w:sz w:val="20"/>
          <w:szCs w:val="20"/>
          <w:lang w:eastAsia="pl-PL"/>
        </w:rPr>
      </w:pPr>
    </w:p>
    <w:p w:rsidR="007368A3" w:rsidRPr="007368A3" w:rsidRDefault="007368A3" w:rsidP="007368A3">
      <w:pPr>
        <w:widowControl w:val="0"/>
        <w:numPr>
          <w:ilvl w:val="0"/>
          <w:numId w:val="50"/>
        </w:numPr>
        <w:suppressAutoHyphens/>
        <w:autoSpaceDE w:val="0"/>
        <w:spacing w:after="0" w:line="240" w:lineRule="auto"/>
        <w:ind w:left="426" w:hanging="426"/>
        <w:jc w:val="both"/>
        <w:rPr>
          <w:rFonts w:ascii="Trebuchet MS" w:eastAsia="Times New Roman" w:hAnsi="Trebuchet MS" w:cs="Times New Roman"/>
          <w:sz w:val="20"/>
          <w:szCs w:val="20"/>
          <w:lang w:eastAsia="pl-PL"/>
        </w:rPr>
      </w:pPr>
      <w:r w:rsidRPr="007368A3">
        <w:rPr>
          <w:rFonts w:ascii="Trebuchet MS" w:eastAsia="Times New Roman" w:hAnsi="Trebuchet MS" w:cs="Times New Roman"/>
          <w:sz w:val="20"/>
          <w:szCs w:val="20"/>
          <w:lang w:eastAsia="pl-PL"/>
        </w:rPr>
        <w:t>Zamawiający udzieli zamówienia Wykonawcy, którego oferta odpowiada zasadom określonym w ustawie i w SIWZ oraz została uznana za najkorzystniejszą.</w:t>
      </w:r>
    </w:p>
    <w:p w:rsidR="007368A3" w:rsidRPr="007368A3" w:rsidRDefault="007368A3" w:rsidP="007368A3">
      <w:pPr>
        <w:widowControl w:val="0"/>
        <w:numPr>
          <w:ilvl w:val="0"/>
          <w:numId w:val="50"/>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Przed zawarciem umowy konieczne będzie uzupełnienie przez Wykonawcę aktualnych dokumentów potwierdzających posiadanie przez osoby wskazane w wykazie osób, które będą uczestniczyć w wykonywaniu zamówienia odpowiedzialnych za świadczenie usług oraz kierowanie robotami budowlanymi w formie oryginałów lub poświadczonych przez Wykonawcę kserokopii:</w:t>
      </w:r>
    </w:p>
    <w:p w:rsidR="007368A3" w:rsidRPr="007368A3" w:rsidRDefault="007368A3" w:rsidP="007368A3">
      <w:pPr>
        <w:widowControl w:val="0"/>
        <w:numPr>
          <w:ilvl w:val="0"/>
          <w:numId w:val="51"/>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uprawnień do sprawowania samodzielnych funkcji w budownictwie,</w:t>
      </w:r>
    </w:p>
    <w:p w:rsidR="007368A3" w:rsidRPr="007368A3" w:rsidRDefault="007368A3" w:rsidP="007368A3">
      <w:pPr>
        <w:widowControl w:val="0"/>
        <w:numPr>
          <w:ilvl w:val="0"/>
          <w:numId w:val="51"/>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zaświadczeń o przynależności do polskiej izby inżynierów budownictwa.</w:t>
      </w:r>
    </w:p>
    <w:p w:rsidR="007368A3" w:rsidRPr="007368A3" w:rsidRDefault="007368A3" w:rsidP="007368A3">
      <w:pPr>
        <w:widowControl w:val="0"/>
        <w:numPr>
          <w:ilvl w:val="0"/>
          <w:numId w:val="50"/>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 przypadku wyboru oferty złożonej przez Wykonawców wspólnie ubiegających się o udzielenie zamówienia, Zamawiający zastrzega sobie prawo żądania, przed podpisaniem umowy w sprawie udzielenia zamówienia publicznego, umowy regulującej współpracę tych Wykonawców.</w:t>
      </w:r>
    </w:p>
    <w:p w:rsidR="007368A3" w:rsidRPr="007368A3" w:rsidRDefault="007368A3" w:rsidP="007368A3">
      <w:pPr>
        <w:widowControl w:val="0"/>
        <w:numPr>
          <w:ilvl w:val="0"/>
          <w:numId w:val="50"/>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Wybrany wykonawca ma obowiązek zawrzeć umowę zgodnie ze wzorem umowy stanowiącym załącznik nr 10 do niniejszej SIWZ.</w:t>
      </w:r>
    </w:p>
    <w:p w:rsidR="007368A3" w:rsidRPr="007368A3" w:rsidRDefault="007368A3" w:rsidP="007368A3">
      <w:pPr>
        <w:widowControl w:val="0"/>
        <w:numPr>
          <w:ilvl w:val="0"/>
          <w:numId w:val="50"/>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Termin i miejsce zawarcia umowy: umowa zostanie zawarta w siedzibie Zamawiającego, przed upływem terminu związania ofertą, w terminie nie krótszym niż 5 dni od dnia przesłania zawiadomienia o wyborze najkorzystniejszej oferty, jeżeli zawiadomienie to zostało przesłane przy użyciu środków komunikacji elektronicznej, albo 10 dni - jeżeli zostało przesłane w inny sposób.</w:t>
      </w:r>
    </w:p>
    <w:p w:rsidR="007368A3" w:rsidRPr="007368A3" w:rsidRDefault="007368A3" w:rsidP="007368A3">
      <w:pPr>
        <w:widowControl w:val="0"/>
        <w:numPr>
          <w:ilvl w:val="0"/>
          <w:numId w:val="50"/>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Zamawiający może zawrzeć umowę w sprawie zamówienia publicznego przed upływem terminów, o których mowa w ust. 5 SIWZ, jeżeli:</w:t>
      </w:r>
    </w:p>
    <w:p w:rsidR="007368A3" w:rsidRPr="007368A3" w:rsidRDefault="007368A3" w:rsidP="007368A3">
      <w:pPr>
        <w:widowControl w:val="0"/>
        <w:numPr>
          <w:ilvl w:val="0"/>
          <w:numId w:val="52"/>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 przetargu nieograniczonym została złożona tylko jedna oferta;</w:t>
      </w:r>
    </w:p>
    <w:p w:rsidR="007368A3" w:rsidRPr="007368A3" w:rsidRDefault="007368A3" w:rsidP="007368A3">
      <w:pPr>
        <w:widowControl w:val="0"/>
        <w:numPr>
          <w:ilvl w:val="0"/>
          <w:numId w:val="52"/>
        </w:numPr>
        <w:suppressAutoHyphens/>
        <w:autoSpaceDE w:val="0"/>
        <w:spacing w:after="0" w:line="240" w:lineRule="auto"/>
        <w:jc w:val="both"/>
        <w:rPr>
          <w:rFonts w:ascii="Trebuchet MS" w:eastAsia="Times New Roman" w:hAnsi="Trebuchet MS" w:cs="Times New Roman"/>
          <w:sz w:val="20"/>
          <w:szCs w:val="20"/>
          <w:lang w:eastAsia="pl-PL"/>
        </w:rPr>
      </w:pPr>
      <w:r w:rsidRPr="007368A3">
        <w:rPr>
          <w:rFonts w:ascii="Trebuchet MS" w:eastAsia="Times New Roman" w:hAnsi="Trebuchet MS" w:cs="Arial"/>
          <w:sz w:val="20"/>
          <w:szCs w:val="20"/>
          <w:lang w:eastAsia="pl-PL"/>
        </w:rPr>
        <w:t xml:space="preserve">upłynął termin do wniesienia odwołania na czynności Zamawiającego wymienione </w:t>
      </w:r>
      <w:r w:rsidRPr="007368A3">
        <w:rPr>
          <w:rFonts w:ascii="Trebuchet MS" w:eastAsia="Times New Roman" w:hAnsi="Trebuchet MS" w:cs="Arial"/>
          <w:sz w:val="20"/>
          <w:szCs w:val="20"/>
          <w:lang w:eastAsia="pl-PL"/>
        </w:rPr>
        <w:br/>
        <w:t xml:space="preserve">w art. 180 ust. 2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lub w następstwie jego wniesienia Krajowa Izba Odwoławcza ogłosiła wyrok lub postanowienie kończące postępowanie odwoławcze</w:t>
      </w:r>
      <w:r w:rsidRPr="007368A3">
        <w:rPr>
          <w:rFonts w:ascii="Trebuchet MS" w:eastAsia="Times New Roman" w:hAnsi="Trebuchet MS" w:cs="Times New Roman"/>
          <w:sz w:val="20"/>
          <w:szCs w:val="20"/>
          <w:lang w:eastAsia="pl-PL"/>
        </w:rPr>
        <w:t>,</w:t>
      </w:r>
    </w:p>
    <w:p w:rsidR="007368A3" w:rsidRPr="007368A3" w:rsidRDefault="007368A3" w:rsidP="007368A3">
      <w:pPr>
        <w:widowControl w:val="0"/>
        <w:numPr>
          <w:ilvl w:val="0"/>
          <w:numId w:val="52"/>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Times New Roman"/>
          <w:sz w:val="20"/>
          <w:szCs w:val="20"/>
          <w:lang w:eastAsia="pl-PL"/>
        </w:rPr>
        <w:t xml:space="preserve"> </w:t>
      </w:r>
      <w:r w:rsidRPr="007368A3">
        <w:rPr>
          <w:rFonts w:ascii="Trebuchet MS" w:eastAsia="Times New Roman" w:hAnsi="Trebuchet MS" w:cs="Arial"/>
          <w:sz w:val="20"/>
          <w:szCs w:val="20"/>
          <w:lang w:eastAsia="pl-PL"/>
        </w:rPr>
        <w:t>W dniu zawarcia umowy wykonawca winien wnieść dowód zabezpieczenia należytego wykonania umowy,</w:t>
      </w:r>
    </w:p>
    <w:p w:rsidR="007368A3" w:rsidRPr="007368A3" w:rsidRDefault="007368A3" w:rsidP="007368A3">
      <w:pPr>
        <w:widowControl w:val="0"/>
        <w:numPr>
          <w:ilvl w:val="0"/>
          <w:numId w:val="52"/>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Zawarta w formie pisemnej umowa będzie jawna i będzie podlegała udostępnianiu na zasadach określonych w przepisach o dostępie do informacji publicznej (art. 139 ust. </w:t>
      </w:r>
      <w:r w:rsidRPr="007368A3">
        <w:rPr>
          <w:rFonts w:ascii="Trebuchet MS" w:eastAsia="Times New Roman" w:hAnsi="Trebuchet MS" w:cs="Arial"/>
          <w:sz w:val="20"/>
          <w:szCs w:val="20"/>
          <w:lang w:eastAsia="pl-PL"/>
        </w:rPr>
        <w:br/>
        <w:t xml:space="preserve">3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w:t>
      </w:r>
    </w:p>
    <w:p w:rsidR="007368A3" w:rsidRPr="007368A3" w:rsidRDefault="007368A3" w:rsidP="007368A3">
      <w:pPr>
        <w:widowControl w:val="0"/>
        <w:suppressAutoHyphens/>
        <w:spacing w:after="0" w:line="240" w:lineRule="auto"/>
        <w:rPr>
          <w:rFonts w:ascii="Trebuchet MS" w:eastAsia="Times New Roman" w:hAnsi="Trebuchet MS" w:cs="Times New Roman"/>
          <w:sz w:val="20"/>
          <w:szCs w:val="20"/>
          <w:lang w:eastAsia="pl-PL"/>
        </w:rPr>
      </w:pPr>
      <w:bookmarkStart w:id="80" w:name="_Toc140300061"/>
      <w:bookmarkStart w:id="81" w:name="_Toc164479370"/>
      <w:bookmarkStart w:id="82" w:name="_Toc213212500"/>
    </w:p>
    <w:p w:rsidR="007368A3" w:rsidRPr="007368A3" w:rsidRDefault="007368A3" w:rsidP="007368A3">
      <w:pPr>
        <w:keepNext/>
        <w:widowControl w:val="0"/>
        <w:numPr>
          <w:ilvl w:val="0"/>
          <w:numId w:val="17"/>
        </w:numPr>
        <w:suppressAutoHyphens/>
        <w:autoSpaceDE w:val="0"/>
        <w:spacing w:after="0" w:line="240" w:lineRule="auto"/>
        <w:ind w:hanging="928"/>
        <w:jc w:val="both"/>
        <w:outlineLvl w:val="0"/>
        <w:rPr>
          <w:rFonts w:ascii="Trebuchet MS" w:eastAsia="Times New Roman" w:hAnsi="Trebuchet MS" w:cs="Arial"/>
          <w:b/>
          <w:color w:val="000000"/>
          <w:sz w:val="20"/>
          <w:szCs w:val="20"/>
          <w:u w:val="single"/>
          <w:lang w:eastAsia="pl-PL"/>
        </w:rPr>
      </w:pPr>
      <w:bookmarkStart w:id="83" w:name="_Toc278979362"/>
      <w:bookmarkStart w:id="84" w:name="_Toc286586224"/>
      <w:bookmarkStart w:id="85" w:name="_Toc358629623"/>
      <w:bookmarkStart w:id="86" w:name="_Toc381009653"/>
      <w:bookmarkStart w:id="87" w:name="_Toc140300060"/>
      <w:bookmarkStart w:id="88" w:name="_Toc164479369"/>
      <w:bookmarkStart w:id="89" w:name="_Toc213212499"/>
      <w:r w:rsidRPr="007368A3">
        <w:rPr>
          <w:rFonts w:ascii="Trebuchet MS" w:eastAsia="Times New Roman" w:hAnsi="Trebuchet MS" w:cs="Arial"/>
          <w:b/>
          <w:color w:val="000000"/>
          <w:sz w:val="20"/>
          <w:szCs w:val="20"/>
          <w:u w:val="single"/>
          <w:lang w:eastAsia="pl-PL"/>
        </w:rPr>
        <w:lastRenderedPageBreak/>
        <w:t>Wymagania dotyczące zabezpieczenia należytego wykonania umowy</w:t>
      </w:r>
      <w:bookmarkEnd w:id="83"/>
      <w:bookmarkEnd w:id="84"/>
      <w:bookmarkEnd w:id="85"/>
      <w:bookmarkEnd w:id="86"/>
      <w:bookmarkEnd w:id="87"/>
      <w:bookmarkEnd w:id="88"/>
      <w:bookmarkEnd w:id="89"/>
      <w:r w:rsidRPr="007368A3">
        <w:rPr>
          <w:rFonts w:ascii="Trebuchet MS" w:eastAsia="Times New Roman" w:hAnsi="Trebuchet MS" w:cs="Arial"/>
          <w:b/>
          <w:color w:val="000000"/>
          <w:sz w:val="20"/>
          <w:szCs w:val="20"/>
          <w:u w:val="single"/>
          <w:lang w:eastAsia="pl-PL"/>
        </w:rPr>
        <w:t>.</w:t>
      </w:r>
    </w:p>
    <w:p w:rsidR="007368A3" w:rsidRPr="007368A3" w:rsidRDefault="007368A3" w:rsidP="007368A3">
      <w:pPr>
        <w:widowControl w:val="0"/>
        <w:suppressAutoHyphens/>
        <w:spacing w:after="0" w:line="240" w:lineRule="auto"/>
        <w:rPr>
          <w:rFonts w:ascii="Times New Roman" w:eastAsia="Times New Roman" w:hAnsi="Times New Roman" w:cs="Times New Roman"/>
          <w:sz w:val="20"/>
          <w:szCs w:val="20"/>
          <w:lang w:eastAsia="pl-PL"/>
        </w:rPr>
      </w:pPr>
    </w:p>
    <w:p w:rsidR="007368A3" w:rsidRPr="007368A3" w:rsidRDefault="007368A3" w:rsidP="007368A3">
      <w:pPr>
        <w:widowControl w:val="0"/>
        <w:numPr>
          <w:ilvl w:val="0"/>
          <w:numId w:val="53"/>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Do dnia zawarcia umowy wykonawca zobowiązany jest do wniesienia zabezpieczenia należytego wykonania umowy w wysokości 5 % ceny brutto podanej w ofercie za realizację przedmiotu zamówienia, w jednej z form określonych w art. 148 ustawy</w:t>
      </w:r>
      <w:r w:rsidRPr="007368A3">
        <w:rPr>
          <w:rFonts w:ascii="Trebuchet MS" w:eastAsia="Times New Roman" w:hAnsi="Trebuchet MS" w:cs="Arial"/>
          <w:sz w:val="20"/>
          <w:szCs w:val="20"/>
          <w:u w:val="single"/>
          <w:lang w:eastAsia="pl-PL"/>
        </w:rPr>
        <w:t>.</w:t>
      </w:r>
    </w:p>
    <w:p w:rsidR="007368A3" w:rsidRPr="007368A3" w:rsidRDefault="007368A3" w:rsidP="007368A3">
      <w:pPr>
        <w:widowControl w:val="0"/>
        <w:numPr>
          <w:ilvl w:val="0"/>
          <w:numId w:val="53"/>
        </w:numPr>
        <w:suppressAutoHyphens/>
        <w:autoSpaceDE w:val="0"/>
        <w:spacing w:after="0" w:line="240" w:lineRule="auto"/>
        <w:ind w:left="426" w:hanging="426"/>
        <w:jc w:val="both"/>
        <w:rPr>
          <w:rFonts w:ascii="Trebuchet MS" w:eastAsia="Times New Roman" w:hAnsi="Trebuchet MS" w:cs="Arial"/>
          <w:b/>
          <w:i/>
          <w:sz w:val="20"/>
          <w:szCs w:val="20"/>
          <w:lang w:eastAsia="pl-PL"/>
        </w:rPr>
      </w:pPr>
      <w:r w:rsidRPr="007368A3">
        <w:rPr>
          <w:rFonts w:ascii="Trebuchet MS" w:eastAsia="Times New Roman" w:hAnsi="Trebuchet MS" w:cs="Arial"/>
          <w:sz w:val="20"/>
          <w:szCs w:val="20"/>
          <w:lang w:eastAsia="pl-PL"/>
        </w:rPr>
        <w:t xml:space="preserve">Zabezpieczenie należytego wykonania umowy wnoszone w pieniądzu należy wpłacić na rachunek bankowy Zamawiającego w </w:t>
      </w:r>
      <w:r w:rsidRPr="007368A3">
        <w:rPr>
          <w:rFonts w:ascii="Trebuchet MS" w:eastAsia="Times New Roman" w:hAnsi="Trebuchet MS" w:cs="Arial"/>
          <w:b/>
          <w:sz w:val="20"/>
          <w:szCs w:val="20"/>
          <w:lang w:eastAsia="pl-PL"/>
        </w:rPr>
        <w:t xml:space="preserve">PKO BP konto Nr </w:t>
      </w:r>
      <w:r w:rsidRPr="007368A3">
        <w:rPr>
          <w:rFonts w:ascii="Trebuchet MS" w:eastAsia="Times New Roman" w:hAnsi="Trebuchet MS" w:cs="Times New Roman"/>
          <w:b/>
          <w:sz w:val="20"/>
          <w:szCs w:val="20"/>
          <w:lang w:eastAsia="pl-PL"/>
        </w:rPr>
        <w:t>57 1020 3017 0000 2202 0020 7712</w:t>
      </w:r>
      <w:r w:rsidRPr="007368A3">
        <w:rPr>
          <w:rFonts w:ascii="Trebuchet MS" w:eastAsia="Times New Roman" w:hAnsi="Trebuchet MS" w:cs="Arial"/>
          <w:sz w:val="20"/>
          <w:szCs w:val="20"/>
          <w:lang w:eastAsia="pl-PL"/>
        </w:rPr>
        <w:t xml:space="preserve">, w tytule przelewu wpisując nazwę zamówienia: </w:t>
      </w:r>
      <w:r w:rsidRPr="007368A3">
        <w:rPr>
          <w:rFonts w:ascii="Trebuchet MS" w:eastAsia="Times New Roman" w:hAnsi="Trebuchet MS" w:cs="Arial"/>
          <w:b/>
          <w:i/>
          <w:sz w:val="20"/>
          <w:szCs w:val="20"/>
          <w:lang w:eastAsia="pl-PL"/>
        </w:rPr>
        <w:t>"zabezpieczenie należytego wykonania umowy budowa budynku mieszkalnego wielorodzinnego TBS Nr 16 wraz z infrastrukturą towarzyszącą)".</w:t>
      </w:r>
    </w:p>
    <w:p w:rsidR="007368A3" w:rsidRPr="007368A3" w:rsidRDefault="007368A3" w:rsidP="007368A3">
      <w:pPr>
        <w:widowControl w:val="0"/>
        <w:numPr>
          <w:ilvl w:val="0"/>
          <w:numId w:val="53"/>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 przypadku wnoszenia zabezpieczenia w formie innej niż pieniądz, powinno ono obejmować okres wykonania zamówienia oraz okres rękojmi za wady przedmiotu zamówienia.</w:t>
      </w:r>
    </w:p>
    <w:p w:rsidR="007368A3" w:rsidRPr="007368A3" w:rsidRDefault="007368A3" w:rsidP="007368A3">
      <w:pPr>
        <w:widowControl w:val="0"/>
        <w:numPr>
          <w:ilvl w:val="0"/>
          <w:numId w:val="53"/>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 przypadku wniesienia zabezpieczenia w formie innej niż pieniądz, przedstawione dokumenty winny gwarantować Zamawiającemu prawidłowe skorzystanie z zabezpieczenia należytego wykonania umowy (zgodnie z ustawą - art. 147 ust. 1 i 2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W związku z tym zabezpieczenia muszą w szczególności spełniać następujące warunki:</w:t>
      </w:r>
    </w:p>
    <w:p w:rsidR="007368A3" w:rsidRPr="007368A3" w:rsidRDefault="007368A3" w:rsidP="007368A3">
      <w:pPr>
        <w:widowControl w:val="0"/>
        <w:numPr>
          <w:ilvl w:val="0"/>
          <w:numId w:val="54"/>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płatne na pierwsze żądanie Zamawiającego,</w:t>
      </w:r>
    </w:p>
    <w:p w:rsidR="007368A3" w:rsidRPr="007368A3" w:rsidRDefault="007368A3" w:rsidP="007368A3">
      <w:pPr>
        <w:widowControl w:val="0"/>
        <w:numPr>
          <w:ilvl w:val="0"/>
          <w:numId w:val="54"/>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płatne bezwarunkowo (niedopuszczalne jest stawianie dodatkowych warunków np. żądanie potwierdzenia wykonawcy o zasadności roszczenia albo opinii rzeczoznawców, albo weryfikacji gwaranta co do wysokości odszkodowania),</w:t>
      </w:r>
    </w:p>
    <w:p w:rsidR="007368A3" w:rsidRPr="007368A3" w:rsidRDefault="007368A3" w:rsidP="007368A3">
      <w:pPr>
        <w:widowControl w:val="0"/>
        <w:numPr>
          <w:ilvl w:val="0"/>
          <w:numId w:val="54"/>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pokrywające wszystkie roszczenia Zamawiającego wynikające z zawartej umowy, w tym roszczenia z tytułu kar umownych, do wysokości kwoty wynikającej z postanowień umowy,</w:t>
      </w:r>
    </w:p>
    <w:p w:rsidR="007368A3" w:rsidRPr="007368A3" w:rsidRDefault="007368A3" w:rsidP="007368A3">
      <w:pPr>
        <w:widowControl w:val="0"/>
        <w:numPr>
          <w:ilvl w:val="0"/>
          <w:numId w:val="54"/>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nieodwołalne w okresie, na który zostały wystawione,</w:t>
      </w:r>
    </w:p>
    <w:p w:rsidR="007368A3" w:rsidRPr="007368A3" w:rsidRDefault="007368A3" w:rsidP="007368A3">
      <w:pPr>
        <w:widowControl w:val="0"/>
        <w:numPr>
          <w:ilvl w:val="0"/>
          <w:numId w:val="54"/>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wystawione na okres od dnia zawarcia umowy do dnia wykonania przedmiotu umowy  i uznania przez Zamawiającego za należycie wykonany, a dla części dotyczącej rękojmi: do upływu terminu rękojmi.</w:t>
      </w:r>
    </w:p>
    <w:p w:rsidR="007368A3" w:rsidRPr="007368A3" w:rsidRDefault="007368A3" w:rsidP="007368A3">
      <w:pPr>
        <w:widowControl w:val="0"/>
        <w:suppressAutoHyphens/>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5)    Zamawiający zastrzega sobie prawo przed dostarczeniem gwarancji zatwierdzić jej wzór.</w:t>
      </w:r>
    </w:p>
    <w:p w:rsidR="007368A3" w:rsidRPr="007368A3" w:rsidRDefault="007368A3" w:rsidP="007368A3">
      <w:pPr>
        <w:widowControl w:val="0"/>
        <w:suppressAutoHyphens/>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6)   Szczegóły dotyczące wniesienia zabezpieczenia należytego wykonania umowy zostaną podane  </w:t>
      </w:r>
      <w:r w:rsidRPr="007368A3">
        <w:rPr>
          <w:rFonts w:ascii="Trebuchet MS" w:eastAsia="Times New Roman" w:hAnsi="Trebuchet MS" w:cs="Arial"/>
          <w:sz w:val="20"/>
          <w:szCs w:val="20"/>
          <w:lang w:eastAsia="pl-PL"/>
        </w:rPr>
        <w:tab/>
        <w:t xml:space="preserve">Wykonawcy, którego oferta została uznana za najkorzystniejszą po rozstrzygnięciu </w:t>
      </w:r>
      <w:r w:rsidRPr="007368A3">
        <w:rPr>
          <w:rFonts w:ascii="Trebuchet MS" w:eastAsia="Times New Roman" w:hAnsi="Trebuchet MS" w:cs="Arial"/>
          <w:sz w:val="20"/>
          <w:szCs w:val="20"/>
          <w:lang w:eastAsia="pl-PL"/>
        </w:rPr>
        <w:tab/>
        <w:t>postępowania o udzielenie zamówienia publicznego.</w:t>
      </w:r>
    </w:p>
    <w:p w:rsidR="007368A3" w:rsidRPr="007368A3" w:rsidRDefault="007368A3" w:rsidP="007368A3">
      <w:pPr>
        <w:widowControl w:val="0"/>
        <w:suppressAutoHyphens/>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7)</w:t>
      </w:r>
      <w:r w:rsidRPr="007368A3">
        <w:rPr>
          <w:rFonts w:ascii="Trebuchet MS" w:eastAsia="Times New Roman" w:hAnsi="Trebuchet MS" w:cs="Arial"/>
          <w:sz w:val="20"/>
          <w:szCs w:val="20"/>
          <w:lang w:eastAsia="pl-PL"/>
        </w:rPr>
        <w:tab/>
        <w:t xml:space="preserve">Wniesione przez wykonawcę zabezpieczenie należytego wykonania umowy jest </w:t>
      </w:r>
      <w:r w:rsidRPr="007368A3">
        <w:rPr>
          <w:rFonts w:ascii="Trebuchet MS" w:eastAsia="Times New Roman" w:hAnsi="Trebuchet MS" w:cs="Arial"/>
          <w:sz w:val="20"/>
          <w:szCs w:val="20"/>
          <w:lang w:eastAsia="pl-PL"/>
        </w:rPr>
        <w:tab/>
        <w:t>przeznaczone:</w:t>
      </w:r>
    </w:p>
    <w:p w:rsidR="007368A3" w:rsidRPr="007368A3" w:rsidRDefault="007368A3" w:rsidP="007368A3">
      <w:pPr>
        <w:widowControl w:val="0"/>
        <w:numPr>
          <w:ilvl w:val="0"/>
          <w:numId w:val="5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 70 % wniesionego zabezpieczenia jako gwarancja zgodnego z umową wykonania</w:t>
      </w:r>
      <w:r w:rsidRPr="007368A3">
        <w:rPr>
          <w:rFonts w:ascii="Trebuchet MS" w:eastAsia="Times New Roman" w:hAnsi="Trebuchet MS" w:cs="Arial"/>
          <w:sz w:val="20"/>
          <w:szCs w:val="20"/>
          <w:lang w:eastAsia="pl-PL"/>
        </w:rPr>
        <w:br/>
        <w:t xml:space="preserve"> przedmiotu umowy,</w:t>
      </w:r>
    </w:p>
    <w:p w:rsidR="007368A3" w:rsidRPr="007368A3" w:rsidRDefault="007368A3" w:rsidP="007368A3">
      <w:pPr>
        <w:widowControl w:val="0"/>
        <w:numPr>
          <w:ilvl w:val="0"/>
          <w:numId w:val="55"/>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b/>
          <w:sz w:val="32"/>
          <w:szCs w:val="20"/>
          <w:lang w:eastAsia="pl-PL"/>
        </w:rPr>
        <w:t xml:space="preserve"> </w:t>
      </w:r>
      <w:r w:rsidRPr="007368A3">
        <w:rPr>
          <w:rFonts w:ascii="Trebuchet MS" w:eastAsia="Times New Roman" w:hAnsi="Trebuchet MS" w:cs="Arial"/>
          <w:sz w:val="20"/>
          <w:szCs w:val="20"/>
          <w:lang w:eastAsia="pl-PL"/>
        </w:rPr>
        <w:t>w 30 % wniesionego zabezpieczenia na pokrycie ewentualnych roszczeń z tytułu rękojmi za wady.</w:t>
      </w:r>
    </w:p>
    <w:p w:rsidR="007368A3" w:rsidRPr="007368A3" w:rsidRDefault="007368A3" w:rsidP="007368A3">
      <w:pPr>
        <w:widowControl w:val="0"/>
        <w:suppressAutoHyphens/>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8)    Zabezpieczenie zostanie zwrócone:</w:t>
      </w:r>
    </w:p>
    <w:p w:rsidR="007368A3" w:rsidRPr="007368A3" w:rsidRDefault="007368A3" w:rsidP="007368A3">
      <w:pPr>
        <w:widowControl w:val="0"/>
        <w:numPr>
          <w:ilvl w:val="0"/>
          <w:numId w:val="56"/>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część przeznaczona na zabezpieczenie zgodnego z umową wykonania robót w terminie 30 dni od dnia wykonania zamówienia rozumianego jako podpisanie protokołu odbioru końcowego i uznania przez Zamawiającego zamówienia za należycie wykonane,</w:t>
      </w:r>
    </w:p>
    <w:p w:rsidR="007368A3" w:rsidRPr="007368A3" w:rsidRDefault="007368A3" w:rsidP="007368A3">
      <w:pPr>
        <w:widowControl w:val="0"/>
        <w:numPr>
          <w:ilvl w:val="0"/>
          <w:numId w:val="56"/>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część zabezpieczenia przeznaczona na pokrycie ewentualnych roszczeń z tytułu rękojmi za wady nie później niż w 15 dniu po upływie okresu rękojmi za wady przedmiotu umowy podanego w ofercie przez Wykonawcę, którego ofertę uznano za najkorzystniejszą.</w:t>
      </w:r>
    </w:p>
    <w:p w:rsidR="007368A3" w:rsidRPr="007368A3" w:rsidRDefault="007368A3" w:rsidP="007368A3">
      <w:pPr>
        <w:widowControl w:val="0"/>
        <w:suppressAutoHyphens/>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9)  Nie wniesienie przez wykonawcę w terminie zabezpieczenia należytego wykonania umowy,   </w:t>
      </w:r>
      <w:r w:rsidRPr="007368A3">
        <w:rPr>
          <w:rFonts w:ascii="Trebuchet MS" w:eastAsia="Times New Roman" w:hAnsi="Trebuchet MS" w:cs="Arial"/>
          <w:sz w:val="20"/>
          <w:szCs w:val="20"/>
          <w:lang w:eastAsia="pl-PL"/>
        </w:rPr>
        <w:tab/>
        <w:t xml:space="preserve">pociąga za sobą odrzucenie oferty i dalsze postępowanie zgodne z art. 94 ust. 3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w:t>
      </w:r>
    </w:p>
    <w:p w:rsidR="007368A3" w:rsidRPr="007368A3" w:rsidRDefault="007368A3" w:rsidP="007368A3">
      <w:pPr>
        <w:widowControl w:val="0"/>
        <w:suppressAutoHyphens/>
        <w:spacing w:after="0" w:line="240" w:lineRule="auto"/>
        <w:ind w:left="426"/>
        <w:jc w:val="both"/>
        <w:rPr>
          <w:rFonts w:ascii="Trebuchet MS" w:eastAsia="Times New Roman" w:hAnsi="Trebuchet MS" w:cs="Arial"/>
          <w:sz w:val="20"/>
          <w:szCs w:val="20"/>
          <w:lang w:eastAsia="pl-PL"/>
        </w:rPr>
      </w:pPr>
    </w:p>
    <w:p w:rsidR="007368A3" w:rsidRPr="007368A3" w:rsidRDefault="007368A3" w:rsidP="007368A3">
      <w:pPr>
        <w:widowControl w:val="0"/>
        <w:suppressAutoHyphens/>
        <w:spacing w:after="0" w:line="240" w:lineRule="auto"/>
        <w:ind w:left="426"/>
        <w:jc w:val="both"/>
        <w:rPr>
          <w:rFonts w:ascii="Trebuchet MS" w:eastAsia="Times New Roman" w:hAnsi="Trebuchet MS" w:cs="Arial"/>
          <w:sz w:val="20"/>
          <w:szCs w:val="20"/>
          <w:lang w:eastAsia="pl-PL"/>
        </w:rPr>
      </w:pPr>
    </w:p>
    <w:p w:rsidR="007368A3" w:rsidRPr="007368A3" w:rsidRDefault="007368A3" w:rsidP="007368A3">
      <w:pPr>
        <w:keepNext/>
        <w:widowControl w:val="0"/>
        <w:numPr>
          <w:ilvl w:val="0"/>
          <w:numId w:val="17"/>
        </w:numPr>
        <w:tabs>
          <w:tab w:val="num" w:pos="426"/>
        </w:tabs>
        <w:suppressAutoHyphens/>
        <w:autoSpaceDE w:val="0"/>
        <w:spacing w:after="0" w:line="240" w:lineRule="auto"/>
        <w:ind w:left="426" w:hanging="786"/>
        <w:jc w:val="both"/>
        <w:outlineLvl w:val="0"/>
        <w:rPr>
          <w:rFonts w:ascii="Trebuchet MS" w:eastAsia="Times New Roman" w:hAnsi="Trebuchet MS" w:cs="Arial"/>
          <w:b/>
          <w:sz w:val="20"/>
          <w:szCs w:val="20"/>
          <w:u w:val="single"/>
          <w:lang w:eastAsia="pl-PL"/>
        </w:rPr>
      </w:pPr>
      <w:bookmarkStart w:id="90" w:name="_Toc381009654"/>
      <w:r w:rsidRPr="007368A3">
        <w:rPr>
          <w:rFonts w:ascii="Trebuchet MS" w:eastAsia="Times New Roman" w:hAnsi="Trebuchet MS" w:cs="Arial"/>
          <w:b/>
          <w:sz w:val="20"/>
          <w:szCs w:val="20"/>
          <w:u w:val="single"/>
          <w:lang w:eastAsia="pl-PL"/>
        </w:rPr>
        <w:t xml:space="preserve">Istotne dla stron postanowienia, które zostaną wprowadzone do treści zawieranej umowy </w:t>
      </w:r>
      <w:r w:rsidRPr="007368A3">
        <w:rPr>
          <w:rFonts w:ascii="Trebuchet MS" w:eastAsia="Times New Roman" w:hAnsi="Trebuchet MS" w:cs="Arial"/>
          <w:b/>
          <w:sz w:val="20"/>
          <w:szCs w:val="20"/>
          <w:u w:val="single"/>
          <w:lang w:eastAsia="pl-PL"/>
        </w:rPr>
        <w:br/>
        <w:t>w sprawie zamówienia publicznego, ogólne warunki umowy albo wzór umowy, jeżeli Zamawiający wymaga od wykonawcy, aby zawarł z nim umowę w sprawie zamówienia publicznego na takich warunkach.</w:t>
      </w:r>
    </w:p>
    <w:bookmarkEnd w:id="90"/>
    <w:p w:rsidR="007368A3" w:rsidRPr="007368A3" w:rsidRDefault="007368A3" w:rsidP="007368A3">
      <w:pPr>
        <w:keepNext/>
        <w:widowControl w:val="0"/>
        <w:suppressAutoHyphens/>
        <w:spacing w:after="0" w:line="240" w:lineRule="auto"/>
        <w:jc w:val="both"/>
        <w:outlineLvl w:val="0"/>
        <w:rPr>
          <w:rFonts w:ascii="Trebuchet MS" w:eastAsia="Times New Roman" w:hAnsi="Trebuchet MS" w:cs="Arial"/>
          <w:b/>
          <w:sz w:val="20"/>
          <w:szCs w:val="20"/>
          <w:u w:val="single"/>
          <w:lang w:eastAsia="pl-PL"/>
        </w:rPr>
      </w:pPr>
    </w:p>
    <w:bookmarkEnd w:id="80"/>
    <w:bookmarkEnd w:id="81"/>
    <w:bookmarkEnd w:id="82"/>
    <w:p w:rsidR="007368A3" w:rsidRPr="007368A3" w:rsidRDefault="007368A3" w:rsidP="007368A3">
      <w:pPr>
        <w:widowControl w:val="0"/>
        <w:suppressAutoHyphens/>
        <w:spacing w:after="0" w:line="240" w:lineRule="auto"/>
        <w:ind w:left="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Istotne postanowienia dla stron umowy, które zostaną wprowadzone do treści umowy w sprawie zamówienia publicznego zostały określone w projekcie umowy stanowiącym załącznik nr 10 do niniejszej SIWZ.</w:t>
      </w:r>
    </w:p>
    <w:p w:rsidR="007368A3" w:rsidRPr="007368A3" w:rsidRDefault="007368A3" w:rsidP="007368A3">
      <w:pPr>
        <w:widowControl w:val="0"/>
        <w:suppressAutoHyphens/>
        <w:spacing w:after="0" w:line="240" w:lineRule="auto"/>
        <w:ind w:left="426"/>
        <w:jc w:val="both"/>
        <w:rPr>
          <w:rFonts w:ascii="Trebuchet MS" w:eastAsia="Times New Roman" w:hAnsi="Trebuchet MS" w:cs="Arial"/>
          <w:sz w:val="20"/>
          <w:szCs w:val="20"/>
          <w:lang w:eastAsia="pl-PL"/>
        </w:rPr>
      </w:pPr>
    </w:p>
    <w:p w:rsidR="007368A3" w:rsidRPr="007368A3" w:rsidRDefault="007368A3" w:rsidP="007368A3">
      <w:pPr>
        <w:keepNext/>
        <w:widowControl w:val="0"/>
        <w:numPr>
          <w:ilvl w:val="0"/>
          <w:numId w:val="17"/>
        </w:numPr>
        <w:tabs>
          <w:tab w:val="num" w:pos="426"/>
        </w:tabs>
        <w:suppressAutoHyphens/>
        <w:autoSpaceDE w:val="0"/>
        <w:spacing w:after="0" w:line="240" w:lineRule="auto"/>
        <w:ind w:hanging="928"/>
        <w:jc w:val="both"/>
        <w:outlineLvl w:val="0"/>
        <w:rPr>
          <w:rFonts w:ascii="Trebuchet MS" w:eastAsia="Times New Roman" w:hAnsi="Trebuchet MS" w:cs="Arial"/>
          <w:b/>
          <w:sz w:val="20"/>
          <w:szCs w:val="20"/>
          <w:u w:val="single"/>
          <w:lang w:eastAsia="pl-PL"/>
        </w:rPr>
      </w:pPr>
      <w:bookmarkStart w:id="91" w:name="_Toc278979364"/>
      <w:bookmarkStart w:id="92" w:name="_Toc286586226"/>
      <w:bookmarkStart w:id="93" w:name="_Toc358629625"/>
      <w:bookmarkStart w:id="94" w:name="_Toc381009655"/>
      <w:r w:rsidRPr="007368A3">
        <w:rPr>
          <w:rFonts w:ascii="Trebuchet MS" w:eastAsia="Times New Roman" w:hAnsi="Trebuchet MS" w:cs="Arial"/>
          <w:b/>
          <w:sz w:val="20"/>
          <w:szCs w:val="20"/>
          <w:u w:val="single"/>
          <w:lang w:eastAsia="pl-PL"/>
        </w:rPr>
        <w:t>Podwykonawcy</w:t>
      </w:r>
      <w:bookmarkEnd w:id="91"/>
      <w:bookmarkEnd w:id="92"/>
      <w:bookmarkEnd w:id="93"/>
      <w:bookmarkEnd w:id="94"/>
      <w:r w:rsidRPr="007368A3">
        <w:rPr>
          <w:rFonts w:ascii="Trebuchet MS" w:eastAsia="Times New Roman" w:hAnsi="Trebuchet MS" w:cs="Arial"/>
          <w:b/>
          <w:sz w:val="20"/>
          <w:szCs w:val="20"/>
          <w:u w:val="single"/>
          <w:lang w:eastAsia="pl-PL"/>
        </w:rPr>
        <w:t>.</w:t>
      </w:r>
    </w:p>
    <w:p w:rsidR="007368A3" w:rsidRPr="007368A3" w:rsidRDefault="007368A3" w:rsidP="007368A3">
      <w:pPr>
        <w:widowControl w:val="0"/>
        <w:suppressAutoHyphens/>
        <w:spacing w:after="0" w:line="240" w:lineRule="auto"/>
        <w:rPr>
          <w:rFonts w:ascii="Times New Roman" w:eastAsia="Times New Roman" w:hAnsi="Times New Roman" w:cs="Times New Roman"/>
          <w:sz w:val="20"/>
          <w:szCs w:val="20"/>
          <w:lang w:eastAsia="pl-PL"/>
        </w:rPr>
      </w:pPr>
    </w:p>
    <w:p w:rsidR="007368A3" w:rsidRPr="007368A3" w:rsidRDefault="007368A3" w:rsidP="007368A3">
      <w:pPr>
        <w:widowControl w:val="0"/>
        <w:numPr>
          <w:ilvl w:val="0"/>
          <w:numId w:val="57"/>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lastRenderedPageBreak/>
        <w:t>Zamawiający wymaga, aby umowa o podwykonawstwo z podwykonawcą, której przedmiotem są roboty budowlane zawierała w szczególności:</w:t>
      </w:r>
    </w:p>
    <w:p w:rsidR="007368A3" w:rsidRPr="007368A3" w:rsidRDefault="007368A3" w:rsidP="007368A3">
      <w:pPr>
        <w:widowControl w:val="0"/>
        <w:numPr>
          <w:ilvl w:val="0"/>
          <w:numId w:val="58"/>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planowaną datę zawarcia umowy,</w:t>
      </w:r>
    </w:p>
    <w:p w:rsidR="007368A3" w:rsidRPr="007368A3" w:rsidRDefault="007368A3" w:rsidP="007368A3">
      <w:pPr>
        <w:widowControl w:val="0"/>
        <w:numPr>
          <w:ilvl w:val="0"/>
          <w:numId w:val="58"/>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dokładny i szczegółowy zakres robót budowlanych objętych umową,</w:t>
      </w:r>
    </w:p>
    <w:p w:rsidR="007368A3" w:rsidRPr="007368A3" w:rsidRDefault="007368A3" w:rsidP="007368A3">
      <w:pPr>
        <w:widowControl w:val="0"/>
        <w:numPr>
          <w:ilvl w:val="0"/>
          <w:numId w:val="58"/>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cenę za wykonanie zakresu objętego umową, przy czym wynagrodzenie podwykonawcy nie może być wyższe od wynagrodzenia wykonawcy,</w:t>
      </w:r>
    </w:p>
    <w:p w:rsidR="007368A3" w:rsidRPr="007368A3" w:rsidRDefault="007368A3" w:rsidP="007368A3">
      <w:pPr>
        <w:widowControl w:val="0"/>
        <w:numPr>
          <w:ilvl w:val="0"/>
          <w:numId w:val="58"/>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sposób odbiorów i rozliczeń z tytułu wykonania zakresu robót przez podwykonawcę,</w:t>
      </w:r>
    </w:p>
    <w:p w:rsidR="007368A3" w:rsidRPr="007368A3" w:rsidRDefault="007368A3" w:rsidP="007368A3">
      <w:pPr>
        <w:widowControl w:val="0"/>
        <w:numPr>
          <w:ilvl w:val="0"/>
          <w:numId w:val="58"/>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termin wykonania podzlecanego zakresu robót budowlanych, przez podwykonawcę, </w:t>
      </w:r>
      <w:r w:rsidRPr="007368A3">
        <w:rPr>
          <w:rFonts w:ascii="Trebuchet MS" w:eastAsia="Times New Roman" w:hAnsi="Trebuchet MS" w:cs="Arial"/>
          <w:sz w:val="20"/>
          <w:szCs w:val="20"/>
          <w:lang w:eastAsia="pl-PL"/>
        </w:rPr>
        <w:br/>
        <w:t>przy czym termin wykonania robót nie może być dłuższy od terminów określonych w umowie (harmonogramie rzeczowo finansowym) zawartej z wykonawcą,</w:t>
      </w:r>
    </w:p>
    <w:p w:rsidR="007368A3" w:rsidRPr="007368A3" w:rsidRDefault="007368A3" w:rsidP="007368A3">
      <w:pPr>
        <w:widowControl w:val="0"/>
        <w:numPr>
          <w:ilvl w:val="0"/>
          <w:numId w:val="58"/>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termin zapłaty wynagrodzenia nie dłuższy jednak niż 30 dni od dnia doręczenia </w:t>
      </w:r>
      <w:r w:rsidRPr="007368A3">
        <w:rPr>
          <w:rFonts w:ascii="Trebuchet MS" w:eastAsia="Times New Roman" w:hAnsi="Trebuchet MS" w:cs="Arial"/>
          <w:sz w:val="20"/>
          <w:szCs w:val="20"/>
          <w:lang w:eastAsia="pl-PL"/>
        </w:rPr>
        <w:br/>
        <w:t xml:space="preserve">wykonawcy faktury lub rachunku, potwierdzających wykonanie podzleconych robót </w:t>
      </w:r>
      <w:r w:rsidRPr="007368A3">
        <w:rPr>
          <w:rFonts w:ascii="Trebuchet MS" w:eastAsia="Times New Roman" w:hAnsi="Trebuchet MS" w:cs="Arial"/>
          <w:sz w:val="20"/>
          <w:szCs w:val="20"/>
          <w:lang w:eastAsia="pl-PL"/>
        </w:rPr>
        <w:br/>
        <w:t>budowlanych.</w:t>
      </w:r>
    </w:p>
    <w:p w:rsidR="007368A3" w:rsidRPr="007368A3" w:rsidRDefault="007368A3" w:rsidP="007368A3">
      <w:pPr>
        <w:widowControl w:val="0"/>
        <w:numPr>
          <w:ilvl w:val="0"/>
          <w:numId w:val="57"/>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Zamawiający informuje, że obowiązek, przedkładania kopii umów o podwykonawstwo, </w:t>
      </w:r>
      <w:r w:rsidRPr="007368A3">
        <w:rPr>
          <w:rFonts w:ascii="Trebuchet MS" w:eastAsia="Times New Roman" w:hAnsi="Trebuchet MS" w:cs="Arial"/>
          <w:sz w:val="20"/>
          <w:szCs w:val="20"/>
          <w:lang w:eastAsia="pl-PL"/>
        </w:rPr>
        <w:br/>
        <w:t xml:space="preserve">o których mowa w art. 143b ust. 8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nie dotyczy umów, których przedmiotem są:</w:t>
      </w:r>
    </w:p>
    <w:p w:rsidR="007368A3" w:rsidRPr="007368A3" w:rsidRDefault="007368A3" w:rsidP="007368A3">
      <w:pPr>
        <w:widowControl w:val="0"/>
        <w:numPr>
          <w:ilvl w:val="0"/>
          <w:numId w:val="59"/>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umowy o podwykonawstwo o wartości mniejszej niż 0,5 % wartości umowy brutto </w:t>
      </w:r>
      <w:r w:rsidRPr="007368A3">
        <w:rPr>
          <w:rFonts w:ascii="Trebuchet MS" w:eastAsia="Times New Roman" w:hAnsi="Trebuchet MS" w:cs="Arial"/>
          <w:sz w:val="20"/>
          <w:szCs w:val="20"/>
          <w:lang w:eastAsia="pl-PL"/>
        </w:rPr>
        <w:br/>
        <w:t>w sprawie zamówienia publicznego,</w:t>
      </w:r>
    </w:p>
    <w:p w:rsidR="007368A3" w:rsidRPr="007368A3" w:rsidRDefault="007368A3" w:rsidP="007368A3">
      <w:pPr>
        <w:widowControl w:val="0"/>
        <w:numPr>
          <w:ilvl w:val="0"/>
          <w:numId w:val="59"/>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usługi: ochrony placu budowy, sprzątania, wynajmu sprzętu i transportu, utrzymania placu budowy, wykonywane na rzecz wykonawcy przez osoby przez niego zakontraktowane </w:t>
      </w:r>
      <w:r w:rsidRPr="007368A3">
        <w:rPr>
          <w:rFonts w:ascii="Trebuchet MS" w:eastAsia="Times New Roman" w:hAnsi="Trebuchet MS" w:cs="Arial"/>
          <w:sz w:val="20"/>
          <w:szCs w:val="20"/>
          <w:lang w:eastAsia="pl-PL"/>
        </w:rPr>
        <w:br/>
        <w:t>do realizacji umowy na podstawie umów cywilnoprawnych i innych kosztów ogólnych budowy, a których wartość każdej z osobna nie przekracza 50.000,00 zł brutto,</w:t>
      </w:r>
    </w:p>
    <w:p w:rsidR="007368A3" w:rsidRPr="007368A3" w:rsidRDefault="007368A3" w:rsidP="007368A3">
      <w:pPr>
        <w:widowControl w:val="0"/>
        <w:numPr>
          <w:ilvl w:val="0"/>
          <w:numId w:val="59"/>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dostawy: związane z utrzymaniem placu budowy, dotyczące personelu wykonawcy lub personelu podwykonawców, a których wartość każdej z osobna nie przekracza 50.000,00 zł brutto.</w:t>
      </w:r>
    </w:p>
    <w:p w:rsidR="007368A3" w:rsidRPr="007368A3" w:rsidRDefault="007368A3" w:rsidP="007368A3">
      <w:pPr>
        <w:widowControl w:val="0"/>
        <w:numPr>
          <w:ilvl w:val="0"/>
          <w:numId w:val="57"/>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Zamawiający zgłasza pisemny sprzeciw w terminie 14 dni w przypadku wystąpienia niezgodności przedłożonej umowy o podwykonawstwo robót budowlanych z wymogami opisanymi w ust. 1. Niezgłoszenie pisemnego sprzeciwu do przedłożonej umowy </w:t>
      </w:r>
      <w:r w:rsidRPr="007368A3">
        <w:rPr>
          <w:rFonts w:ascii="Trebuchet MS" w:eastAsia="Times New Roman" w:hAnsi="Trebuchet MS" w:cs="Arial"/>
          <w:sz w:val="20"/>
          <w:szCs w:val="20"/>
          <w:lang w:eastAsia="pl-PL"/>
        </w:rPr>
        <w:br/>
        <w:t>o podwykonawstwo robót budowlanych uważa się za jej akceptację.</w:t>
      </w:r>
    </w:p>
    <w:p w:rsidR="007368A3" w:rsidRPr="007368A3" w:rsidRDefault="007368A3" w:rsidP="007368A3">
      <w:pPr>
        <w:widowControl w:val="0"/>
        <w:numPr>
          <w:ilvl w:val="0"/>
          <w:numId w:val="57"/>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Pozostałe kwestie w zakresie podwykonawstwa zostały przez Zamawiającego określone </w:t>
      </w:r>
      <w:r w:rsidRPr="007368A3">
        <w:rPr>
          <w:rFonts w:ascii="Trebuchet MS" w:eastAsia="Times New Roman" w:hAnsi="Trebuchet MS" w:cs="Arial"/>
          <w:sz w:val="20"/>
          <w:szCs w:val="20"/>
          <w:lang w:eastAsia="pl-PL"/>
        </w:rPr>
        <w:br/>
        <w:t xml:space="preserve">we wzorze umowy stanowiącym integralną część SIWZ oraz w ustawie. </w:t>
      </w:r>
    </w:p>
    <w:p w:rsidR="007368A3" w:rsidRPr="007368A3" w:rsidRDefault="007368A3" w:rsidP="007368A3">
      <w:pPr>
        <w:widowControl w:val="0"/>
        <w:suppressAutoHyphens/>
        <w:spacing w:after="0" w:line="240" w:lineRule="auto"/>
        <w:ind w:left="426"/>
        <w:jc w:val="both"/>
        <w:rPr>
          <w:rFonts w:ascii="Trebuchet MS" w:eastAsia="Times New Roman" w:hAnsi="Trebuchet MS" w:cs="Arial"/>
          <w:sz w:val="20"/>
          <w:szCs w:val="20"/>
          <w:lang w:eastAsia="pl-PL"/>
        </w:rPr>
      </w:pPr>
    </w:p>
    <w:p w:rsidR="007368A3" w:rsidRPr="007368A3" w:rsidRDefault="007368A3" w:rsidP="007368A3">
      <w:pPr>
        <w:keepNext/>
        <w:widowControl w:val="0"/>
        <w:numPr>
          <w:ilvl w:val="2"/>
          <w:numId w:val="10"/>
        </w:numPr>
        <w:suppressAutoHyphens/>
        <w:autoSpaceDE w:val="0"/>
        <w:spacing w:after="0" w:line="240" w:lineRule="auto"/>
        <w:ind w:left="567" w:hanging="567"/>
        <w:jc w:val="both"/>
        <w:outlineLvl w:val="0"/>
        <w:rPr>
          <w:rFonts w:ascii="Trebuchet MS" w:eastAsia="Times New Roman" w:hAnsi="Trebuchet MS" w:cs="Arial"/>
          <w:b/>
          <w:color w:val="000000"/>
          <w:sz w:val="20"/>
          <w:szCs w:val="20"/>
          <w:lang w:eastAsia="pl-PL"/>
        </w:rPr>
      </w:pPr>
      <w:bookmarkStart w:id="95" w:name="_Toc278979365"/>
      <w:bookmarkStart w:id="96" w:name="_Toc286586227"/>
      <w:bookmarkStart w:id="97" w:name="_Toc358629626"/>
      <w:bookmarkStart w:id="98" w:name="_Toc381009656"/>
      <w:r w:rsidRPr="007368A3">
        <w:rPr>
          <w:rFonts w:ascii="Trebuchet MS" w:eastAsia="Times New Roman" w:hAnsi="Trebuchet MS" w:cs="Arial"/>
          <w:b/>
          <w:color w:val="000000"/>
          <w:sz w:val="20"/>
          <w:szCs w:val="20"/>
          <w:u w:val="single"/>
          <w:lang w:eastAsia="pl-PL"/>
        </w:rPr>
        <w:t>Oferty wspólne</w:t>
      </w:r>
      <w:bookmarkEnd w:id="95"/>
      <w:bookmarkEnd w:id="96"/>
      <w:bookmarkEnd w:id="97"/>
      <w:bookmarkEnd w:id="98"/>
      <w:r w:rsidRPr="007368A3">
        <w:rPr>
          <w:rFonts w:ascii="Trebuchet MS" w:eastAsia="Times New Roman" w:hAnsi="Trebuchet MS" w:cs="Arial"/>
          <w:b/>
          <w:color w:val="000000"/>
          <w:sz w:val="20"/>
          <w:szCs w:val="20"/>
          <w:lang w:eastAsia="pl-PL"/>
        </w:rPr>
        <w:t>.</w:t>
      </w:r>
    </w:p>
    <w:p w:rsidR="007368A3" w:rsidRPr="007368A3" w:rsidRDefault="007368A3" w:rsidP="007368A3">
      <w:pPr>
        <w:widowControl w:val="0"/>
        <w:suppressAutoHyphens/>
        <w:spacing w:after="0" w:line="240" w:lineRule="auto"/>
        <w:rPr>
          <w:rFonts w:ascii="Times New Roman" w:eastAsia="Times New Roman" w:hAnsi="Times New Roman" w:cs="Times New Roman"/>
          <w:sz w:val="20"/>
          <w:szCs w:val="20"/>
          <w:lang w:eastAsia="pl-PL"/>
        </w:rPr>
      </w:pPr>
    </w:p>
    <w:p w:rsidR="007368A3" w:rsidRPr="007368A3" w:rsidRDefault="007368A3" w:rsidP="007368A3">
      <w:pPr>
        <w:widowControl w:val="0"/>
        <w:numPr>
          <w:ilvl w:val="0"/>
          <w:numId w:val="60"/>
        </w:numPr>
        <w:suppressAutoHyphens/>
        <w:autoSpaceDE w:val="0"/>
        <w:spacing w:after="0" w:line="240" w:lineRule="auto"/>
        <w:ind w:left="426" w:hanging="426"/>
        <w:jc w:val="both"/>
        <w:rPr>
          <w:rFonts w:ascii="Times New Roman" w:eastAsia="Times New Roman" w:hAnsi="Times New Roman" w:cs="Times New Roman"/>
          <w:sz w:val="20"/>
          <w:szCs w:val="20"/>
          <w:lang w:eastAsia="pl-PL"/>
        </w:rPr>
      </w:pPr>
      <w:r w:rsidRPr="007368A3">
        <w:rPr>
          <w:rFonts w:ascii="Trebuchet MS" w:eastAsia="Times New Roman" w:hAnsi="Trebuchet MS" w:cs="Times New Roman"/>
          <w:sz w:val="20"/>
          <w:szCs w:val="20"/>
          <w:lang w:eastAsia="pl-PL"/>
        </w:rPr>
        <w:t xml:space="preserve">Wykonawcy mogą wspólnie ubiegać się o udzielenie zamówienia. Jeżeli ofertę składa kilku Wykonawców działających wspólnie, obowiązani są oni zgodnie z art. 23 ustawy </w:t>
      </w:r>
      <w:proofErr w:type="spellStart"/>
      <w:r w:rsidRPr="007368A3">
        <w:rPr>
          <w:rFonts w:ascii="Trebuchet MS" w:eastAsia="Times New Roman" w:hAnsi="Trebuchet MS" w:cs="Times New Roman"/>
          <w:sz w:val="20"/>
          <w:szCs w:val="20"/>
          <w:lang w:eastAsia="pl-PL"/>
        </w:rPr>
        <w:t>Pzp</w:t>
      </w:r>
      <w:proofErr w:type="spellEnd"/>
      <w:r w:rsidRPr="007368A3">
        <w:rPr>
          <w:rFonts w:ascii="Trebuchet MS" w:eastAsia="Times New Roman" w:hAnsi="Trebuchet MS" w:cs="Times New Roman"/>
          <w:sz w:val="20"/>
          <w:szCs w:val="20"/>
          <w:lang w:eastAsia="pl-PL"/>
        </w:rPr>
        <w:t xml:space="preserve"> ustanowić wspólnego pełnomocnika do reprezentowania ich w postępowaniu o udzielenie zamówienia publicznego albo reprezentowania ich w postępowaniu i zawarcia umowy w sprawie zamówienia publicznego. Do ustanowienia powyższego pełnomocnika stosuje się w szczególności przepisy art. 98 do art. 109 ustawy z dnia 23 kwietnia 1964 Kodeks cywilny </w:t>
      </w:r>
      <w:r w:rsidRPr="007368A3">
        <w:rPr>
          <w:rFonts w:ascii="Trebuchet MS" w:eastAsia="Times New Roman" w:hAnsi="Trebuchet MS" w:cs="Times New Roman"/>
          <w:bCs/>
          <w:sz w:val="20"/>
          <w:szCs w:val="20"/>
          <w:lang w:eastAsia="pl-PL"/>
        </w:rPr>
        <w:t>(tekst jednolity: Dz. U. 2016 r. poz. 380 z</w:t>
      </w:r>
      <w:r w:rsidRPr="007368A3">
        <w:rPr>
          <w:rFonts w:ascii="Times New Roman" w:eastAsia="Times New Roman" w:hAnsi="Times New Roman" w:cs="Times New Roman"/>
          <w:bCs/>
          <w:sz w:val="20"/>
          <w:szCs w:val="20"/>
          <w:lang w:eastAsia="pl-PL"/>
        </w:rPr>
        <w:t xml:space="preserve"> </w:t>
      </w:r>
      <w:proofErr w:type="spellStart"/>
      <w:r w:rsidRPr="007368A3">
        <w:rPr>
          <w:rFonts w:ascii="Trebuchet MS" w:eastAsia="Times New Roman" w:hAnsi="Trebuchet MS" w:cs="Times New Roman"/>
          <w:bCs/>
          <w:sz w:val="20"/>
          <w:szCs w:val="20"/>
          <w:lang w:eastAsia="pl-PL"/>
        </w:rPr>
        <w:t>późn</w:t>
      </w:r>
      <w:proofErr w:type="spellEnd"/>
      <w:r w:rsidRPr="007368A3">
        <w:rPr>
          <w:rFonts w:ascii="Trebuchet MS" w:eastAsia="Times New Roman" w:hAnsi="Trebuchet MS" w:cs="Times New Roman"/>
          <w:bCs/>
          <w:sz w:val="20"/>
          <w:szCs w:val="20"/>
          <w:lang w:eastAsia="pl-PL"/>
        </w:rPr>
        <w:t>. zm.)</w:t>
      </w:r>
      <w:r w:rsidRPr="007368A3">
        <w:rPr>
          <w:rFonts w:ascii="Trebuchet MS" w:eastAsia="Times New Roman" w:hAnsi="Trebuchet MS" w:cs="Times New Roman"/>
          <w:sz w:val="20"/>
          <w:szCs w:val="20"/>
          <w:lang w:eastAsia="pl-PL"/>
        </w:rPr>
        <w:t>.</w:t>
      </w:r>
    </w:p>
    <w:p w:rsidR="007368A3" w:rsidRPr="007368A3" w:rsidRDefault="007368A3" w:rsidP="007368A3">
      <w:pPr>
        <w:widowControl w:val="0"/>
        <w:numPr>
          <w:ilvl w:val="0"/>
          <w:numId w:val="60"/>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Pełnomocnikiem może być jeden z Wykonawców działających wspólnie lub osoba trzecia (np. pracownik jednego z wykonawców). Jeżeli pełnomocnikiem pozostałych wykonawców jest wykonawca będący osobą prawną to może on działać zgodnie z ujawnionymi w dokumentach rejestrowych zasadami reprezentacji. Jeżeli pełnomocnikiem jest osoba trzecia, np. pracownik jednego z wykonawców działających wspólnie, musi on być umocowany przez każdego z Wykonawców w drodze imiennego pełnomocnictwa. W takiej sytuacji każdy z Wykonawców działających wspólnie wystawia określonemu pracownikowi imienne pełnomocnictwo do reprezentowania go w postępowaniu. Jednakże możliwe jest także umocowanie jednego z wykonawców jako osoby prawnej przez pozostałych wykonawców, z tym, że jeżeli umocowany wykonawca udziela dalszego pełnomocnictwa swojemu pracownikowi lub innej osobie trzeciej, pełnomocnictwa udzielone temu wykonawcy muszą wyraźnie uprawniać do udzielenia dalszego pełnomocnictwa. Ponadto pełnomocnictwo udzielone temu pracownikowi musi wyraźnie wskazywać, iż jest on umocowany do reprezentowania wszystkich wykonawców działających wspólnie przez wymienienie ich nazw (firm). W takiej sytuacji wszyscy Wykonawcy udzielają jednemu z wykonawców wraz z klauzulą uprawiającą do udzielenia dalszego pełnomocnictwa. Następnie ten Wykonawca udziela dalszego pełnomocnictwa swojemu pracownikowi lub innej sobie trzeciej).</w:t>
      </w:r>
    </w:p>
    <w:p w:rsidR="007368A3" w:rsidRPr="007368A3" w:rsidRDefault="007368A3" w:rsidP="007368A3">
      <w:pPr>
        <w:widowControl w:val="0"/>
        <w:numPr>
          <w:ilvl w:val="0"/>
          <w:numId w:val="60"/>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lastRenderedPageBreak/>
        <w:t>Wszystkie pełnomocnictwa muszą być w oryginale lub notarialnie poświadczonej kopii załączone do oferty i spełniać wymogi określone w SIWZ. W treści pełnomocnictw nie powinno dokonywać się skreśleń. Jeżeli w pełnomocnictwie przewidziano opcje poszczególnych jego zapisów, w ostatecznym dokumencie pełnomocnictwa załączonym do wniosku, należy dokonać wyboru jednej z nich przez skreślenie treści opcji przeciwnej.</w:t>
      </w:r>
    </w:p>
    <w:p w:rsidR="007368A3" w:rsidRPr="007368A3" w:rsidRDefault="007368A3" w:rsidP="007368A3">
      <w:pPr>
        <w:widowControl w:val="0"/>
        <w:numPr>
          <w:ilvl w:val="0"/>
          <w:numId w:val="60"/>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Ofertę i klauzule zgodności z oryginałem podpisuje ustanowiony wspólny pełnomocnik w imieniu wszystkich Wykonawców działających wspólnie.</w:t>
      </w:r>
    </w:p>
    <w:p w:rsidR="007368A3" w:rsidRPr="007368A3" w:rsidRDefault="007368A3" w:rsidP="007368A3">
      <w:pPr>
        <w:widowControl w:val="0"/>
        <w:numPr>
          <w:ilvl w:val="0"/>
          <w:numId w:val="60"/>
        </w:numPr>
        <w:suppressAutoHyphens/>
        <w:autoSpaceDE w:val="0"/>
        <w:spacing w:after="0" w:line="240" w:lineRule="auto"/>
        <w:ind w:left="426" w:hanging="426"/>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Przepisy dotyczące Wykonawcy stosuje się odpowiednio do wykonawców wspólnie ubiegających się o udzielenie zamówienia.</w:t>
      </w:r>
    </w:p>
    <w:p w:rsidR="007368A3" w:rsidRPr="007368A3" w:rsidRDefault="007368A3" w:rsidP="007368A3">
      <w:pPr>
        <w:widowControl w:val="0"/>
        <w:numPr>
          <w:ilvl w:val="0"/>
          <w:numId w:val="60"/>
        </w:numPr>
        <w:suppressAutoHyphens/>
        <w:autoSpaceDE w:val="0"/>
        <w:spacing w:after="0" w:line="240" w:lineRule="auto"/>
        <w:ind w:left="426" w:hanging="426"/>
        <w:jc w:val="both"/>
        <w:rPr>
          <w:rFonts w:ascii="Trebuchet MS" w:eastAsia="Times New Roman" w:hAnsi="Trebuchet MS" w:cs="Arial"/>
          <w:b/>
          <w:sz w:val="20"/>
          <w:szCs w:val="20"/>
          <w:lang w:eastAsia="pl-PL"/>
        </w:rPr>
      </w:pPr>
      <w:r w:rsidRPr="007368A3">
        <w:rPr>
          <w:rFonts w:ascii="Trebuchet MS" w:eastAsia="Times New Roman" w:hAnsi="Trebuchet MS" w:cs="Arial"/>
          <w:sz w:val="20"/>
          <w:szCs w:val="20"/>
          <w:lang w:eastAsia="pl-PL"/>
        </w:rPr>
        <w:t xml:space="preserve">Jeżeli oferta wykonawców wspólnie ubiegających się o udzielenie zamówienia zostanie wybrana, </w:t>
      </w:r>
      <w:r w:rsidRPr="007368A3">
        <w:rPr>
          <w:rFonts w:ascii="Trebuchet MS" w:eastAsia="Times New Roman" w:hAnsi="Trebuchet MS" w:cs="Arial"/>
          <w:sz w:val="20"/>
          <w:szCs w:val="20"/>
          <w:u w:val="single"/>
          <w:lang w:eastAsia="pl-PL"/>
        </w:rPr>
        <w:t>Zamawiający będzie żądać przed zawarciem umowy w sprawie zamówienia publicznego, umowy regulującej współpracę tych wykonawców</w:t>
      </w:r>
      <w:r w:rsidRPr="007368A3">
        <w:rPr>
          <w:rFonts w:ascii="Trebuchet MS" w:eastAsia="Times New Roman" w:hAnsi="Trebuchet MS" w:cs="Arial"/>
          <w:sz w:val="20"/>
          <w:szCs w:val="20"/>
          <w:lang w:eastAsia="pl-PL"/>
        </w:rPr>
        <w:t>.</w:t>
      </w:r>
    </w:p>
    <w:p w:rsidR="007368A3" w:rsidRPr="007368A3" w:rsidRDefault="007368A3" w:rsidP="007368A3">
      <w:pPr>
        <w:widowControl w:val="0"/>
        <w:tabs>
          <w:tab w:val="left" w:pos="426"/>
        </w:tabs>
        <w:suppressAutoHyphens/>
        <w:spacing w:after="0" w:line="240" w:lineRule="auto"/>
        <w:ind w:left="426"/>
        <w:jc w:val="both"/>
        <w:rPr>
          <w:rFonts w:ascii="Trebuchet MS" w:eastAsia="Times New Roman" w:hAnsi="Trebuchet MS" w:cs="Arial"/>
          <w:b/>
          <w:sz w:val="24"/>
          <w:szCs w:val="20"/>
          <w:lang w:eastAsia="pl-PL"/>
        </w:rPr>
      </w:pPr>
    </w:p>
    <w:p w:rsidR="007368A3" w:rsidRPr="007368A3" w:rsidRDefault="007368A3" w:rsidP="007368A3">
      <w:pPr>
        <w:widowControl w:val="0"/>
        <w:tabs>
          <w:tab w:val="left" w:pos="426"/>
        </w:tabs>
        <w:suppressAutoHyphens/>
        <w:spacing w:after="0" w:line="240" w:lineRule="auto"/>
        <w:ind w:left="426"/>
        <w:jc w:val="both"/>
        <w:rPr>
          <w:rFonts w:ascii="Trebuchet MS" w:eastAsia="Times New Roman" w:hAnsi="Trebuchet MS" w:cs="Arial"/>
          <w:b/>
          <w:sz w:val="24"/>
          <w:szCs w:val="20"/>
          <w:lang w:eastAsia="pl-PL"/>
        </w:rPr>
      </w:pPr>
    </w:p>
    <w:p w:rsidR="007368A3" w:rsidRPr="007368A3" w:rsidRDefault="007368A3" w:rsidP="007368A3">
      <w:pPr>
        <w:keepNext/>
        <w:widowControl w:val="0"/>
        <w:numPr>
          <w:ilvl w:val="2"/>
          <w:numId w:val="10"/>
        </w:numPr>
        <w:suppressAutoHyphens/>
        <w:autoSpaceDE w:val="0"/>
        <w:spacing w:after="0" w:line="240" w:lineRule="auto"/>
        <w:ind w:left="284" w:hanging="426"/>
        <w:jc w:val="both"/>
        <w:outlineLvl w:val="0"/>
        <w:rPr>
          <w:rFonts w:ascii="Trebuchet MS" w:eastAsia="Times New Roman" w:hAnsi="Trebuchet MS" w:cs="Arial"/>
          <w:b/>
          <w:sz w:val="20"/>
          <w:szCs w:val="20"/>
          <w:u w:val="single"/>
          <w:lang w:eastAsia="pl-PL"/>
        </w:rPr>
      </w:pPr>
      <w:bookmarkStart w:id="99" w:name="_Toc358629627"/>
      <w:bookmarkStart w:id="100" w:name="_Toc381009657"/>
      <w:r w:rsidRPr="007368A3">
        <w:rPr>
          <w:rFonts w:ascii="Trebuchet MS" w:eastAsia="Times New Roman" w:hAnsi="Trebuchet MS" w:cs="Arial"/>
          <w:b/>
          <w:sz w:val="20"/>
          <w:szCs w:val="20"/>
          <w:lang w:eastAsia="pl-PL"/>
        </w:rPr>
        <w:t xml:space="preserve">   </w:t>
      </w:r>
      <w:r w:rsidRPr="007368A3">
        <w:rPr>
          <w:rFonts w:ascii="Trebuchet MS" w:eastAsia="Times New Roman" w:hAnsi="Trebuchet MS" w:cs="Arial"/>
          <w:b/>
          <w:sz w:val="20"/>
          <w:szCs w:val="20"/>
          <w:u w:val="single"/>
          <w:lang w:eastAsia="pl-PL"/>
        </w:rPr>
        <w:t>Informacje o przewidywanych zamówieniach uzupełniających</w:t>
      </w:r>
      <w:bookmarkEnd w:id="99"/>
      <w:bookmarkEnd w:id="100"/>
      <w:r w:rsidRPr="007368A3">
        <w:rPr>
          <w:rFonts w:ascii="Trebuchet MS" w:eastAsia="Times New Roman" w:hAnsi="Trebuchet MS" w:cs="Arial"/>
          <w:b/>
          <w:sz w:val="20"/>
          <w:szCs w:val="20"/>
          <w:u w:val="single"/>
          <w:lang w:eastAsia="pl-PL"/>
        </w:rPr>
        <w:t>.</w:t>
      </w:r>
    </w:p>
    <w:p w:rsidR="007368A3" w:rsidRPr="007368A3" w:rsidRDefault="007368A3" w:rsidP="007368A3">
      <w:pPr>
        <w:widowControl w:val="0"/>
        <w:suppressAutoHyphens/>
        <w:spacing w:after="0" w:line="240" w:lineRule="auto"/>
        <w:rPr>
          <w:rFonts w:ascii="Times New Roman" w:eastAsia="Times New Roman" w:hAnsi="Times New Roman" w:cs="Times New Roman"/>
          <w:sz w:val="20"/>
          <w:szCs w:val="20"/>
          <w:lang w:eastAsia="pl-PL"/>
        </w:rPr>
      </w:pPr>
    </w:p>
    <w:p w:rsidR="007368A3" w:rsidRPr="007368A3" w:rsidRDefault="007368A3" w:rsidP="007368A3">
      <w:pPr>
        <w:widowControl w:val="0"/>
        <w:tabs>
          <w:tab w:val="left" w:pos="567"/>
        </w:tabs>
        <w:suppressAutoHyphens/>
        <w:spacing w:after="0" w:line="240" w:lineRule="auto"/>
        <w:jc w:val="both"/>
        <w:rPr>
          <w:rFonts w:ascii="Trebuchet MS" w:eastAsia="Times New Roman" w:hAnsi="Trebuchet MS" w:cs="Arial"/>
          <w:color w:val="FF0000"/>
          <w:sz w:val="20"/>
          <w:szCs w:val="20"/>
          <w:lang w:eastAsia="pl-PL"/>
        </w:rPr>
      </w:pPr>
      <w:r w:rsidRPr="007368A3">
        <w:rPr>
          <w:rFonts w:ascii="Trebuchet MS" w:eastAsia="Times New Roman" w:hAnsi="Trebuchet MS" w:cs="Arial"/>
          <w:sz w:val="20"/>
          <w:szCs w:val="20"/>
          <w:lang w:eastAsia="pl-PL"/>
        </w:rPr>
        <w:t xml:space="preserve">Zamawiający przewiduje udzielenie zamówień uzupełniających do wysokości 20% wartości zamówienia podstawowego w okresie 3 lat od udzielenia zamówienia podstawowego dotychczasowemu wykonawcy robót budowlanych, polegające na powtórzeniu podobnych robót budowlanych, jeżeli takie zamówienie jest zgodne z przedmiotem niniejszego zamówienia na podstawie w art. 67 ust. 1 pkt. 6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color w:val="FF0000"/>
          <w:sz w:val="20"/>
          <w:szCs w:val="20"/>
          <w:lang w:eastAsia="pl-PL"/>
        </w:rPr>
        <w:t xml:space="preserve">. </w:t>
      </w:r>
    </w:p>
    <w:p w:rsidR="007368A3" w:rsidRPr="007368A3" w:rsidRDefault="007368A3" w:rsidP="007368A3">
      <w:pPr>
        <w:widowControl w:val="0"/>
        <w:tabs>
          <w:tab w:val="left" w:pos="567"/>
        </w:tabs>
        <w:suppressAutoHyphens/>
        <w:spacing w:after="0" w:line="240" w:lineRule="auto"/>
        <w:jc w:val="both"/>
        <w:rPr>
          <w:rFonts w:ascii="Trebuchet MS" w:eastAsia="Times New Roman" w:hAnsi="Trebuchet MS" w:cs="Arial"/>
          <w:sz w:val="20"/>
          <w:szCs w:val="20"/>
          <w:lang w:eastAsia="pl-PL"/>
        </w:rPr>
      </w:pPr>
    </w:p>
    <w:p w:rsidR="007368A3" w:rsidRPr="007368A3" w:rsidRDefault="007368A3" w:rsidP="007368A3">
      <w:pPr>
        <w:keepNext/>
        <w:widowControl w:val="0"/>
        <w:numPr>
          <w:ilvl w:val="2"/>
          <w:numId w:val="10"/>
        </w:numPr>
        <w:suppressAutoHyphens/>
        <w:autoSpaceDE w:val="0"/>
        <w:spacing w:after="0" w:line="240" w:lineRule="auto"/>
        <w:ind w:left="426" w:hanging="568"/>
        <w:jc w:val="both"/>
        <w:outlineLvl w:val="0"/>
        <w:rPr>
          <w:rFonts w:ascii="Trebuchet MS" w:eastAsia="Times New Roman" w:hAnsi="Trebuchet MS" w:cs="Arial"/>
          <w:b/>
          <w:color w:val="000000"/>
          <w:sz w:val="20"/>
          <w:szCs w:val="20"/>
          <w:u w:val="single"/>
          <w:lang w:eastAsia="pl-PL"/>
        </w:rPr>
      </w:pPr>
      <w:bookmarkStart w:id="101" w:name="_Toc381009658"/>
      <w:r w:rsidRPr="007368A3">
        <w:rPr>
          <w:rFonts w:ascii="Trebuchet MS" w:eastAsia="Times New Roman" w:hAnsi="Trebuchet MS" w:cs="Arial"/>
          <w:b/>
          <w:color w:val="000000"/>
          <w:sz w:val="20"/>
          <w:szCs w:val="20"/>
          <w:u w:val="single"/>
          <w:lang w:eastAsia="pl-PL"/>
        </w:rPr>
        <w:t>Informacje o obowiązku osobistego wykonania kluczowych części zamówienia.</w:t>
      </w:r>
      <w:bookmarkEnd w:id="101"/>
    </w:p>
    <w:p w:rsidR="007368A3" w:rsidRPr="007368A3" w:rsidRDefault="007368A3" w:rsidP="007368A3">
      <w:pPr>
        <w:widowControl w:val="0"/>
        <w:suppressAutoHyphens/>
        <w:spacing w:after="0" w:line="240" w:lineRule="auto"/>
        <w:rPr>
          <w:rFonts w:ascii="Times New Roman" w:eastAsia="Times New Roman" w:hAnsi="Times New Roman" w:cs="Times New Roman"/>
          <w:sz w:val="20"/>
          <w:szCs w:val="20"/>
          <w:lang w:eastAsia="pl-PL"/>
        </w:rPr>
      </w:pPr>
    </w:p>
    <w:p w:rsidR="007368A3" w:rsidRPr="007368A3" w:rsidRDefault="007368A3" w:rsidP="007368A3">
      <w:pPr>
        <w:widowControl w:val="0"/>
        <w:tabs>
          <w:tab w:val="left" w:pos="426"/>
        </w:tabs>
        <w:suppressAutoHyphens/>
        <w:spacing w:after="0" w:line="240" w:lineRule="auto"/>
        <w:ind w:left="-142"/>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Zamawiający informuje, że stosownie do dyspozycji art. 36a ust. 2 pkt 1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nakłada na Wykonawców obowiązek osobistego wykonania kluczowych części zamówienia w odniesieniu do elementów robót określonych w załącznikach nr 7-10 do SIWZ:</w:t>
      </w:r>
    </w:p>
    <w:p w:rsidR="007368A3" w:rsidRPr="007368A3" w:rsidRDefault="007368A3" w:rsidP="007368A3">
      <w:pPr>
        <w:widowControl w:val="0"/>
        <w:numPr>
          <w:ilvl w:val="0"/>
          <w:numId w:val="61"/>
        </w:numPr>
        <w:tabs>
          <w:tab w:val="left" w:pos="426"/>
        </w:tabs>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fundamenty,</w:t>
      </w:r>
    </w:p>
    <w:p w:rsidR="007368A3" w:rsidRPr="007368A3" w:rsidRDefault="007368A3" w:rsidP="007368A3">
      <w:pPr>
        <w:widowControl w:val="0"/>
        <w:numPr>
          <w:ilvl w:val="0"/>
          <w:numId w:val="61"/>
        </w:numPr>
        <w:tabs>
          <w:tab w:val="left" w:pos="426"/>
        </w:tabs>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izolacje przeciwwilgociowe,</w:t>
      </w:r>
    </w:p>
    <w:p w:rsidR="007368A3" w:rsidRPr="007368A3" w:rsidRDefault="007368A3" w:rsidP="007368A3">
      <w:pPr>
        <w:widowControl w:val="0"/>
        <w:numPr>
          <w:ilvl w:val="0"/>
          <w:numId w:val="61"/>
        </w:numPr>
        <w:tabs>
          <w:tab w:val="left" w:pos="426"/>
        </w:tabs>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ściany </w:t>
      </w:r>
      <w:proofErr w:type="spellStart"/>
      <w:r w:rsidRPr="007368A3">
        <w:rPr>
          <w:rFonts w:ascii="Trebuchet MS" w:eastAsia="Times New Roman" w:hAnsi="Trebuchet MS" w:cs="Arial"/>
          <w:sz w:val="20"/>
          <w:szCs w:val="20"/>
          <w:lang w:eastAsia="pl-PL"/>
        </w:rPr>
        <w:t>nadziemia</w:t>
      </w:r>
      <w:proofErr w:type="spellEnd"/>
      <w:r w:rsidRPr="007368A3">
        <w:rPr>
          <w:rFonts w:ascii="Trebuchet MS" w:eastAsia="Times New Roman" w:hAnsi="Trebuchet MS" w:cs="Arial"/>
          <w:sz w:val="20"/>
          <w:szCs w:val="20"/>
          <w:lang w:eastAsia="pl-PL"/>
        </w:rPr>
        <w:t>,</w:t>
      </w:r>
    </w:p>
    <w:p w:rsidR="007368A3" w:rsidRPr="007368A3" w:rsidRDefault="007368A3" w:rsidP="007368A3">
      <w:pPr>
        <w:widowControl w:val="0"/>
        <w:numPr>
          <w:ilvl w:val="0"/>
          <w:numId w:val="61"/>
        </w:numPr>
        <w:tabs>
          <w:tab w:val="left" w:pos="426"/>
        </w:tabs>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stropy, sklepienia, schody, podesty,</w:t>
      </w:r>
    </w:p>
    <w:p w:rsidR="007368A3" w:rsidRPr="007368A3" w:rsidRDefault="007368A3" w:rsidP="007368A3">
      <w:pPr>
        <w:widowControl w:val="0"/>
        <w:numPr>
          <w:ilvl w:val="0"/>
          <w:numId w:val="61"/>
        </w:numPr>
        <w:tabs>
          <w:tab w:val="left" w:pos="426"/>
        </w:tabs>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dach - pokrycie, obróbki blacharskie,</w:t>
      </w:r>
    </w:p>
    <w:p w:rsidR="007368A3" w:rsidRPr="007368A3" w:rsidRDefault="007368A3" w:rsidP="007368A3">
      <w:pPr>
        <w:widowControl w:val="0"/>
        <w:numPr>
          <w:ilvl w:val="0"/>
          <w:numId w:val="61"/>
        </w:numPr>
        <w:tabs>
          <w:tab w:val="left" w:pos="426"/>
        </w:tabs>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tynki i oblicowania.</w:t>
      </w:r>
    </w:p>
    <w:p w:rsidR="007368A3" w:rsidRPr="007368A3" w:rsidRDefault="007368A3" w:rsidP="007368A3">
      <w:pPr>
        <w:widowControl w:val="0"/>
        <w:tabs>
          <w:tab w:val="left" w:pos="426"/>
        </w:tabs>
        <w:suppressAutoHyphens/>
        <w:spacing w:after="0" w:line="240" w:lineRule="auto"/>
        <w:jc w:val="both"/>
        <w:rPr>
          <w:rFonts w:ascii="Trebuchet MS" w:eastAsia="Times New Roman" w:hAnsi="Trebuchet MS" w:cs="Arial"/>
          <w:sz w:val="20"/>
          <w:szCs w:val="20"/>
          <w:lang w:eastAsia="pl-PL"/>
        </w:rPr>
      </w:pPr>
    </w:p>
    <w:p w:rsidR="007368A3" w:rsidRPr="007368A3" w:rsidRDefault="007368A3" w:rsidP="007368A3">
      <w:pPr>
        <w:widowControl w:val="0"/>
        <w:numPr>
          <w:ilvl w:val="0"/>
          <w:numId w:val="70"/>
        </w:numPr>
        <w:tabs>
          <w:tab w:val="center" w:pos="426"/>
          <w:tab w:val="right" w:pos="9716"/>
        </w:tabs>
        <w:suppressAutoHyphens/>
        <w:autoSpaceDE w:val="0"/>
        <w:spacing w:before="20" w:after="20" w:line="240" w:lineRule="auto"/>
        <w:ind w:left="426" w:hanging="426"/>
        <w:jc w:val="both"/>
        <w:rPr>
          <w:rFonts w:ascii="Trebuchet MS" w:eastAsia="Times New Roman" w:hAnsi="Trebuchet MS" w:cs="Times New Roman"/>
          <w:sz w:val="20"/>
          <w:szCs w:val="20"/>
        </w:rPr>
      </w:pPr>
      <w:r w:rsidRPr="007368A3">
        <w:rPr>
          <w:rFonts w:ascii="Trebuchet MS" w:eastAsia="Times New Roman" w:hAnsi="Trebuchet MS" w:cs="Times New Roman"/>
          <w:sz w:val="20"/>
          <w:szCs w:val="20"/>
        </w:rPr>
        <w:t>W terminie 5 dni od daty otrzymania informacji o ofercie ocenionej najwyżej Wykonawca dostarczy Zamawiającemu Wykaz Pracowników przeznaczonych do realizacji zamówienia zatrudnionych na umowę o pracę ze wskazaniem czynności jakie będą pracownicy wykonywać, rodzaju umowy o pracę i wymiaru etatu.</w:t>
      </w:r>
    </w:p>
    <w:p w:rsidR="007368A3" w:rsidRPr="007368A3" w:rsidRDefault="007368A3" w:rsidP="007368A3">
      <w:pPr>
        <w:widowControl w:val="0"/>
        <w:numPr>
          <w:ilvl w:val="0"/>
          <w:numId w:val="70"/>
        </w:numPr>
        <w:tabs>
          <w:tab w:val="center" w:pos="426"/>
          <w:tab w:val="right" w:pos="9716"/>
        </w:tabs>
        <w:suppressAutoHyphens/>
        <w:autoSpaceDE w:val="0"/>
        <w:spacing w:before="20" w:after="20" w:line="240" w:lineRule="auto"/>
        <w:ind w:left="426" w:hanging="426"/>
        <w:jc w:val="both"/>
        <w:rPr>
          <w:rFonts w:ascii="Trebuchet MS" w:eastAsia="Times New Roman" w:hAnsi="Trebuchet MS" w:cs="Times New Roman"/>
          <w:sz w:val="20"/>
          <w:szCs w:val="20"/>
        </w:rPr>
      </w:pPr>
      <w:r w:rsidRPr="007368A3">
        <w:rPr>
          <w:rFonts w:ascii="Trebuchet MS" w:eastAsia="Times New Roman" w:hAnsi="Trebuchet MS" w:cs="Times New Roman"/>
          <w:sz w:val="20"/>
          <w:szCs w:val="20"/>
        </w:rPr>
        <w:t xml:space="preserve">Wykonawca zobowiąże się, że pracownicy wykonujący przedmiot umowy wskazani w Wykazie Pracowników będą w okresie realizacji umowy zatrudnieni na podstawie umowy o pracę </w:t>
      </w:r>
      <w:r w:rsidRPr="007368A3">
        <w:rPr>
          <w:rFonts w:ascii="Trebuchet MS" w:eastAsia="Times New Roman" w:hAnsi="Trebuchet MS" w:cs="Times New Roman"/>
          <w:sz w:val="20"/>
          <w:szCs w:val="20"/>
        </w:rPr>
        <w:br/>
        <w:t>w rozumieniu przepisów ustawy z dnia 26 czerwca 1974 r. Kodeks Pracy (Dz. U. z 2016 r., poz. 1666 ze zm.), oraz otrzymywać wynagrodzenie za pracę równe lub przekraczające równowartość wysokości wynagrodzenia minimalnego, o którym mowa w ustawie z dnia 10 października 2002 r. o minimalnym wynagrodzeniu za pracę (Dz. U. z 2015r., poz.2008).</w:t>
      </w:r>
    </w:p>
    <w:p w:rsidR="007368A3" w:rsidRPr="007368A3" w:rsidRDefault="007368A3" w:rsidP="007368A3">
      <w:pPr>
        <w:widowControl w:val="0"/>
        <w:numPr>
          <w:ilvl w:val="0"/>
          <w:numId w:val="70"/>
        </w:numPr>
        <w:tabs>
          <w:tab w:val="center" w:pos="426"/>
          <w:tab w:val="right" w:pos="9716"/>
        </w:tabs>
        <w:suppressAutoHyphens/>
        <w:autoSpaceDE w:val="0"/>
        <w:spacing w:before="20" w:after="20" w:line="240" w:lineRule="auto"/>
        <w:ind w:left="426" w:hanging="426"/>
        <w:jc w:val="both"/>
        <w:rPr>
          <w:rFonts w:ascii="Trebuchet MS" w:eastAsia="Times New Roman" w:hAnsi="Trebuchet MS" w:cs="Times New Roman"/>
          <w:sz w:val="20"/>
          <w:szCs w:val="20"/>
        </w:rPr>
      </w:pPr>
      <w:r w:rsidRPr="007368A3">
        <w:rPr>
          <w:rFonts w:ascii="Trebuchet MS" w:eastAsia="Times New Roman" w:hAnsi="Trebuchet MS" w:cs="Times New Roman"/>
          <w:sz w:val="20"/>
          <w:szCs w:val="20"/>
        </w:rPr>
        <w:t>Nieprzedłożenie przez Wykonawcę dokumentu, o których mowa w pkt 1), będzie traktowane jako niewypełnienie obowiązku zatrudnienia pracowników świadczących roboty na podstawie umowy o pracę i może być podstawą do stwierdzenia, że Wykonawca uchyla się od zawarcia umowy z Zamawiającym.</w:t>
      </w:r>
    </w:p>
    <w:p w:rsidR="007368A3" w:rsidRPr="007368A3" w:rsidRDefault="007368A3" w:rsidP="007368A3">
      <w:pPr>
        <w:widowControl w:val="0"/>
        <w:numPr>
          <w:ilvl w:val="0"/>
          <w:numId w:val="70"/>
        </w:numPr>
        <w:tabs>
          <w:tab w:val="center" w:pos="426"/>
          <w:tab w:val="right" w:pos="9716"/>
        </w:tabs>
        <w:suppressAutoHyphens/>
        <w:autoSpaceDE w:val="0"/>
        <w:spacing w:before="20" w:after="20" w:line="240" w:lineRule="auto"/>
        <w:ind w:left="426" w:hanging="426"/>
        <w:jc w:val="both"/>
        <w:rPr>
          <w:rFonts w:ascii="Trebuchet MS" w:eastAsia="Times New Roman" w:hAnsi="Trebuchet MS" w:cs="Times New Roman"/>
          <w:sz w:val="20"/>
          <w:szCs w:val="20"/>
        </w:rPr>
      </w:pPr>
      <w:r w:rsidRPr="007368A3">
        <w:rPr>
          <w:rFonts w:ascii="Trebuchet MS" w:eastAsia="Times New Roman" w:hAnsi="Trebuchet MS" w:cs="Times New Roman"/>
          <w:sz w:val="20"/>
          <w:szCs w:val="20"/>
        </w:rPr>
        <w:t>W celu kontroli wymogu zatrudnienia na podstawie umowy o pracę, Zamawiający jest uprawniony w szczególności do:</w:t>
      </w:r>
    </w:p>
    <w:p w:rsidR="007368A3" w:rsidRPr="007368A3" w:rsidRDefault="007368A3" w:rsidP="007368A3">
      <w:pPr>
        <w:widowControl w:val="0"/>
        <w:numPr>
          <w:ilvl w:val="0"/>
          <w:numId w:val="71"/>
        </w:numPr>
        <w:tabs>
          <w:tab w:val="right" w:pos="426"/>
          <w:tab w:val="right" w:pos="567"/>
        </w:tabs>
        <w:suppressAutoHyphens/>
        <w:autoSpaceDE w:val="0"/>
        <w:spacing w:before="20" w:after="20" w:line="240" w:lineRule="auto"/>
        <w:ind w:left="567" w:hanging="283"/>
        <w:jc w:val="both"/>
        <w:rPr>
          <w:rFonts w:ascii="Trebuchet MS" w:eastAsia="Times New Roman" w:hAnsi="Trebuchet MS" w:cs="Times New Roman"/>
          <w:sz w:val="20"/>
          <w:szCs w:val="20"/>
        </w:rPr>
      </w:pPr>
      <w:r w:rsidRPr="007368A3">
        <w:rPr>
          <w:rFonts w:ascii="Trebuchet MS" w:eastAsia="Times New Roman" w:hAnsi="Trebuchet MS" w:cs="Times New Roman"/>
          <w:sz w:val="20"/>
          <w:szCs w:val="20"/>
        </w:rPr>
        <w:t>żądania oświadczeń i dokumentów w zakresie potwierdzenia spełnienia w/w wymogów w tym potwierdzonych za zgodność z oryginałem kopii umów o pracę. Kopie umów powinny być zanonimizowane w sposób zapewniający ochronę danych osobowych pracowników,</w:t>
      </w:r>
    </w:p>
    <w:p w:rsidR="007368A3" w:rsidRPr="007368A3" w:rsidRDefault="007368A3" w:rsidP="007368A3">
      <w:pPr>
        <w:widowControl w:val="0"/>
        <w:numPr>
          <w:ilvl w:val="0"/>
          <w:numId w:val="71"/>
        </w:numPr>
        <w:tabs>
          <w:tab w:val="center" w:pos="426"/>
          <w:tab w:val="right" w:pos="567"/>
        </w:tabs>
        <w:suppressAutoHyphens/>
        <w:autoSpaceDE w:val="0"/>
        <w:spacing w:before="20" w:after="20" w:line="240" w:lineRule="auto"/>
        <w:ind w:left="567" w:hanging="283"/>
        <w:jc w:val="both"/>
        <w:rPr>
          <w:rFonts w:ascii="Trebuchet MS" w:eastAsia="Times New Roman" w:hAnsi="Trebuchet MS" w:cs="Times New Roman"/>
          <w:sz w:val="20"/>
          <w:szCs w:val="20"/>
        </w:rPr>
      </w:pPr>
      <w:r w:rsidRPr="007368A3">
        <w:rPr>
          <w:rFonts w:ascii="Trebuchet MS" w:eastAsia="Times New Roman" w:hAnsi="Trebuchet MS" w:cs="Times New Roman"/>
          <w:sz w:val="20"/>
          <w:szCs w:val="20"/>
        </w:rPr>
        <w:t>żądania wyjaśnień w przypadku wątpliwości w zakresie potwierdzenia w/w wymogów,</w:t>
      </w:r>
    </w:p>
    <w:p w:rsidR="007368A3" w:rsidRPr="007368A3" w:rsidRDefault="007368A3" w:rsidP="007368A3">
      <w:pPr>
        <w:widowControl w:val="0"/>
        <w:numPr>
          <w:ilvl w:val="0"/>
          <w:numId w:val="71"/>
        </w:numPr>
        <w:tabs>
          <w:tab w:val="center" w:pos="426"/>
          <w:tab w:val="right" w:pos="567"/>
        </w:tabs>
        <w:suppressAutoHyphens/>
        <w:autoSpaceDE w:val="0"/>
        <w:spacing w:before="20" w:after="20" w:line="240" w:lineRule="auto"/>
        <w:ind w:left="567" w:hanging="283"/>
        <w:jc w:val="both"/>
        <w:rPr>
          <w:rFonts w:ascii="Trebuchet MS" w:eastAsia="Times New Roman" w:hAnsi="Trebuchet MS" w:cs="Times New Roman"/>
          <w:sz w:val="20"/>
          <w:szCs w:val="20"/>
        </w:rPr>
      </w:pPr>
      <w:r w:rsidRPr="007368A3">
        <w:rPr>
          <w:rFonts w:ascii="Trebuchet MS" w:eastAsia="Times New Roman" w:hAnsi="Trebuchet MS" w:cs="Times New Roman"/>
          <w:sz w:val="20"/>
          <w:szCs w:val="20"/>
        </w:rPr>
        <w:t>przeprowadzenia kontroli, w tym przez Państwową Inspekcję Pracy.</w:t>
      </w:r>
    </w:p>
    <w:p w:rsidR="007368A3" w:rsidRPr="007368A3" w:rsidRDefault="007368A3" w:rsidP="007368A3">
      <w:pPr>
        <w:widowControl w:val="0"/>
        <w:numPr>
          <w:ilvl w:val="0"/>
          <w:numId w:val="70"/>
        </w:numPr>
        <w:tabs>
          <w:tab w:val="center" w:pos="426"/>
          <w:tab w:val="right" w:pos="567"/>
        </w:tabs>
        <w:suppressAutoHyphens/>
        <w:autoSpaceDE w:val="0"/>
        <w:spacing w:before="20" w:after="20" w:line="240" w:lineRule="auto"/>
        <w:ind w:left="426" w:hanging="426"/>
        <w:jc w:val="both"/>
        <w:rPr>
          <w:rFonts w:ascii="Trebuchet MS" w:eastAsia="Times New Roman" w:hAnsi="Trebuchet MS" w:cs="Times New Roman"/>
          <w:sz w:val="20"/>
          <w:szCs w:val="20"/>
        </w:rPr>
      </w:pPr>
      <w:r w:rsidRPr="007368A3">
        <w:rPr>
          <w:rFonts w:ascii="Trebuchet MS" w:eastAsia="Times New Roman" w:hAnsi="Trebuchet MS" w:cs="Times New Roman"/>
          <w:sz w:val="20"/>
          <w:szCs w:val="20"/>
        </w:rPr>
        <w:t xml:space="preserve">Zamawiający dopuszcza możliwość zmiany osób, przy pomocy których Wykonawca realizował </w:t>
      </w:r>
      <w:r w:rsidRPr="007368A3">
        <w:rPr>
          <w:rFonts w:ascii="Trebuchet MS" w:eastAsia="Times New Roman" w:hAnsi="Trebuchet MS" w:cs="Times New Roman"/>
          <w:sz w:val="20"/>
          <w:szCs w:val="20"/>
        </w:rPr>
        <w:lastRenderedPageBreak/>
        <w:t xml:space="preserve">będzie przedmiot zamówienia, na inne posiadające co najmniej takie samo wykształcenie, doświadczenie i kwalifikacje, co osoby wskazane w pierwotnym Wykazie Pracowników, </w:t>
      </w:r>
      <w:r w:rsidRPr="007368A3">
        <w:rPr>
          <w:rFonts w:ascii="Trebuchet MS" w:eastAsia="Times New Roman" w:hAnsi="Trebuchet MS" w:cs="Times New Roman"/>
          <w:sz w:val="20"/>
          <w:szCs w:val="20"/>
        </w:rPr>
        <w:br/>
        <w:t xml:space="preserve">z zachowaniem wymogów dotyczących zatrudniania na podstawie umowy o pracę. </w:t>
      </w:r>
      <w:r w:rsidRPr="007368A3">
        <w:rPr>
          <w:rFonts w:ascii="Trebuchet MS" w:eastAsia="Times New Roman" w:hAnsi="Trebuchet MS" w:cs="Times New Roman"/>
          <w:sz w:val="20"/>
          <w:szCs w:val="20"/>
        </w:rPr>
        <w:br/>
        <w:t>O planowanej zmianie osób, przy pomocy których Wykonawca będzie wykonywał przedmiot zamówienia, Wykonawca jest zobowiązany niezwłocznie powiadomić Zamawiającego na piśmie przed dopuszczeniem tych osób do wykonywania prac.</w:t>
      </w:r>
    </w:p>
    <w:p w:rsidR="007368A3" w:rsidRPr="007368A3" w:rsidRDefault="007368A3" w:rsidP="007368A3">
      <w:pPr>
        <w:widowControl w:val="0"/>
        <w:numPr>
          <w:ilvl w:val="0"/>
          <w:numId w:val="70"/>
        </w:numPr>
        <w:tabs>
          <w:tab w:val="center" w:pos="426"/>
          <w:tab w:val="right" w:pos="567"/>
        </w:tabs>
        <w:suppressAutoHyphens/>
        <w:autoSpaceDE w:val="0"/>
        <w:spacing w:before="20" w:after="20" w:line="240" w:lineRule="auto"/>
        <w:ind w:left="426" w:hanging="426"/>
        <w:jc w:val="both"/>
        <w:rPr>
          <w:rFonts w:ascii="Trebuchet MS" w:eastAsia="Times New Roman" w:hAnsi="Trebuchet MS" w:cs="Times New Roman"/>
          <w:sz w:val="20"/>
          <w:szCs w:val="20"/>
        </w:rPr>
      </w:pPr>
      <w:r w:rsidRPr="007368A3">
        <w:rPr>
          <w:rFonts w:ascii="Trebuchet MS" w:eastAsia="Times New Roman" w:hAnsi="Trebuchet MS" w:cs="Times New Roman"/>
          <w:sz w:val="20"/>
          <w:szCs w:val="20"/>
        </w:rPr>
        <w:t>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w:t>
      </w:r>
    </w:p>
    <w:p w:rsidR="007368A3" w:rsidRPr="007368A3" w:rsidRDefault="007368A3" w:rsidP="007368A3">
      <w:pPr>
        <w:widowControl w:val="0"/>
        <w:tabs>
          <w:tab w:val="left" w:pos="426"/>
        </w:tabs>
        <w:suppressAutoHyphens/>
        <w:spacing w:after="0" w:line="240" w:lineRule="auto"/>
        <w:jc w:val="both"/>
        <w:rPr>
          <w:rFonts w:ascii="Trebuchet MS" w:eastAsia="Times New Roman" w:hAnsi="Trebuchet MS" w:cs="Arial"/>
          <w:sz w:val="20"/>
          <w:szCs w:val="20"/>
          <w:lang w:eastAsia="pl-PL"/>
        </w:rPr>
      </w:pPr>
    </w:p>
    <w:p w:rsidR="007368A3" w:rsidRPr="007368A3" w:rsidRDefault="007368A3" w:rsidP="007368A3">
      <w:pPr>
        <w:widowControl w:val="0"/>
        <w:suppressAutoHyphens/>
        <w:spacing w:after="0" w:line="240" w:lineRule="auto"/>
        <w:ind w:left="709"/>
        <w:jc w:val="both"/>
        <w:rPr>
          <w:rFonts w:ascii="Trebuchet MS" w:eastAsia="Times New Roman" w:hAnsi="Trebuchet MS" w:cs="Times New Roman"/>
          <w:sz w:val="20"/>
          <w:szCs w:val="20"/>
          <w:lang w:eastAsia="pl-PL"/>
        </w:rPr>
      </w:pPr>
    </w:p>
    <w:p w:rsidR="007368A3" w:rsidRPr="007368A3" w:rsidRDefault="007368A3" w:rsidP="007368A3">
      <w:pPr>
        <w:widowControl w:val="0"/>
        <w:numPr>
          <w:ilvl w:val="2"/>
          <w:numId w:val="10"/>
        </w:numPr>
        <w:suppressAutoHyphens/>
        <w:autoSpaceDE w:val="0"/>
        <w:spacing w:after="0" w:line="240" w:lineRule="auto"/>
        <w:ind w:left="284" w:hanging="568"/>
        <w:rPr>
          <w:rFonts w:ascii="Trebuchet MS" w:eastAsia="Times New Roman" w:hAnsi="Trebuchet MS" w:cs="Arial"/>
          <w:b/>
          <w:sz w:val="20"/>
          <w:szCs w:val="20"/>
          <w:lang w:eastAsia="pl-PL"/>
        </w:rPr>
      </w:pPr>
      <w:bookmarkStart w:id="102" w:name="_Toc278979366"/>
      <w:bookmarkStart w:id="103" w:name="_Toc286586228"/>
      <w:bookmarkStart w:id="104" w:name="_Toc358629628"/>
      <w:bookmarkStart w:id="105" w:name="_Toc381009659"/>
      <w:r w:rsidRPr="007368A3">
        <w:rPr>
          <w:rFonts w:ascii="Trebuchet MS" w:eastAsia="Times New Roman" w:hAnsi="Trebuchet MS" w:cs="Arial"/>
          <w:b/>
          <w:sz w:val="20"/>
          <w:szCs w:val="20"/>
          <w:u w:val="single"/>
          <w:lang w:eastAsia="pl-PL"/>
        </w:rPr>
        <w:t xml:space="preserve">   Jawność postępowania</w:t>
      </w:r>
      <w:bookmarkEnd w:id="102"/>
      <w:bookmarkEnd w:id="103"/>
      <w:bookmarkEnd w:id="104"/>
      <w:bookmarkEnd w:id="105"/>
      <w:r w:rsidRPr="007368A3">
        <w:rPr>
          <w:rFonts w:ascii="Trebuchet MS" w:eastAsia="Times New Roman" w:hAnsi="Trebuchet MS" w:cs="Arial"/>
          <w:b/>
          <w:sz w:val="20"/>
          <w:szCs w:val="20"/>
          <w:lang w:eastAsia="pl-PL"/>
        </w:rPr>
        <w:t>.</w:t>
      </w:r>
    </w:p>
    <w:p w:rsidR="007368A3" w:rsidRPr="007368A3" w:rsidRDefault="007368A3" w:rsidP="007368A3">
      <w:pPr>
        <w:widowControl w:val="0"/>
        <w:suppressAutoHyphens/>
        <w:spacing w:after="0" w:line="240" w:lineRule="auto"/>
        <w:rPr>
          <w:rFonts w:ascii="Trebuchet MS" w:eastAsia="Times New Roman" w:hAnsi="Trebuchet MS" w:cs="Arial"/>
          <w:b/>
          <w:sz w:val="20"/>
          <w:szCs w:val="20"/>
          <w:lang w:eastAsia="pl-PL"/>
        </w:rPr>
      </w:pPr>
    </w:p>
    <w:p w:rsidR="007368A3" w:rsidRPr="007368A3" w:rsidRDefault="007368A3" w:rsidP="007368A3">
      <w:pPr>
        <w:widowControl w:val="0"/>
        <w:numPr>
          <w:ilvl w:val="0"/>
          <w:numId w:val="62"/>
        </w:numPr>
        <w:suppressAutoHyphens/>
        <w:autoSpaceDE w:val="0"/>
        <w:spacing w:after="0" w:line="240" w:lineRule="auto"/>
        <w:ind w:left="284" w:hanging="284"/>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Zamawiający sporządza protokół postępowania.</w:t>
      </w:r>
    </w:p>
    <w:p w:rsidR="007368A3" w:rsidRPr="007368A3" w:rsidRDefault="007368A3" w:rsidP="007368A3">
      <w:pPr>
        <w:widowControl w:val="0"/>
        <w:numPr>
          <w:ilvl w:val="0"/>
          <w:numId w:val="62"/>
        </w:numPr>
        <w:suppressAutoHyphens/>
        <w:autoSpaceDE w:val="0"/>
        <w:spacing w:after="0" w:line="240" w:lineRule="auto"/>
        <w:ind w:left="284" w:hanging="284"/>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Protokół postępowania wraz z załącznikami jest jawny. Załączniki do protokołu takie jak: opinie  biegłych, oświadczenia, informacje, zawiadomienia, wnioski, inne dokumenty i informacje składane przez Zamawiającego i Wykonawców udostępnia się po dokonaniu wyboru najkorzystniejszej oferty lub unieważnieniu postępowania. Oferty udostępnia się od chwili ich otwarcia.</w:t>
      </w:r>
    </w:p>
    <w:p w:rsidR="007368A3" w:rsidRPr="007368A3" w:rsidRDefault="007368A3" w:rsidP="007368A3">
      <w:pPr>
        <w:widowControl w:val="0"/>
        <w:numPr>
          <w:ilvl w:val="0"/>
          <w:numId w:val="62"/>
        </w:numPr>
        <w:suppressAutoHyphens/>
        <w:autoSpaceDE w:val="0"/>
        <w:spacing w:after="0" w:line="240" w:lineRule="auto"/>
        <w:ind w:left="284" w:hanging="284"/>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  Nie ujawnia się informacji stanowiących tajemnicę przedsiębiorstwa w rozumieniu przepisów                  o zwalczaniu nieuczciwej konkurencji, jeżeli wykonawca, nie później niż w terminie składania ofert, zastrzegł zgodnie z procedurą opisaną w rozdziale 14 ust. 24 SIWZ, że nie mogą one być udostępniane oraz wykazał, iż zastrzeżone informacje stanowią tajemnicę przedsiębiorstwa.</w:t>
      </w:r>
    </w:p>
    <w:p w:rsidR="007368A3" w:rsidRPr="007368A3" w:rsidRDefault="007368A3" w:rsidP="007368A3">
      <w:pPr>
        <w:widowControl w:val="0"/>
        <w:suppressAutoHyphens/>
        <w:spacing w:after="0" w:line="240" w:lineRule="auto"/>
        <w:ind w:left="851"/>
        <w:rPr>
          <w:rFonts w:ascii="Trebuchet MS" w:eastAsia="Times New Roman" w:hAnsi="Trebuchet MS" w:cs="Arial"/>
          <w:b/>
          <w:sz w:val="20"/>
          <w:szCs w:val="20"/>
          <w:lang w:eastAsia="pl-PL"/>
        </w:rPr>
      </w:pPr>
    </w:p>
    <w:p w:rsidR="007368A3" w:rsidRPr="007368A3" w:rsidRDefault="007368A3" w:rsidP="007368A3">
      <w:pPr>
        <w:widowControl w:val="0"/>
        <w:suppressAutoHyphens/>
        <w:spacing w:after="0" w:line="240" w:lineRule="auto"/>
        <w:ind w:left="851"/>
        <w:rPr>
          <w:rFonts w:ascii="Trebuchet MS" w:eastAsia="Times New Roman" w:hAnsi="Trebuchet MS" w:cs="Arial"/>
          <w:b/>
          <w:sz w:val="20"/>
          <w:szCs w:val="20"/>
          <w:lang w:eastAsia="pl-PL"/>
        </w:rPr>
      </w:pPr>
    </w:p>
    <w:p w:rsidR="007368A3" w:rsidRPr="007368A3" w:rsidRDefault="007368A3" w:rsidP="007368A3">
      <w:pPr>
        <w:keepNext/>
        <w:widowControl w:val="0"/>
        <w:numPr>
          <w:ilvl w:val="2"/>
          <w:numId w:val="10"/>
        </w:numPr>
        <w:suppressAutoHyphens/>
        <w:autoSpaceDE w:val="0"/>
        <w:spacing w:after="0" w:line="240" w:lineRule="auto"/>
        <w:ind w:left="142" w:hanging="426"/>
        <w:jc w:val="both"/>
        <w:outlineLvl w:val="0"/>
        <w:rPr>
          <w:rFonts w:ascii="Trebuchet MS" w:eastAsia="Times New Roman" w:hAnsi="Trebuchet MS" w:cs="Arial"/>
          <w:b/>
          <w:color w:val="000000"/>
          <w:sz w:val="20"/>
          <w:szCs w:val="20"/>
          <w:u w:val="single"/>
          <w:lang w:eastAsia="pl-PL"/>
        </w:rPr>
      </w:pPr>
      <w:bookmarkStart w:id="106" w:name="_Toc278979367"/>
      <w:bookmarkStart w:id="107" w:name="_Toc286586229"/>
      <w:bookmarkStart w:id="108" w:name="_Toc358629629"/>
      <w:bookmarkStart w:id="109" w:name="_Toc381009660"/>
      <w:r w:rsidRPr="007368A3">
        <w:rPr>
          <w:rFonts w:ascii="Trebuchet MS" w:eastAsia="Times New Roman" w:hAnsi="Trebuchet MS" w:cs="Arial"/>
          <w:b/>
          <w:color w:val="000000"/>
          <w:sz w:val="20"/>
          <w:szCs w:val="20"/>
          <w:lang w:eastAsia="pl-PL"/>
        </w:rPr>
        <w:t xml:space="preserve">   </w:t>
      </w:r>
      <w:r w:rsidRPr="007368A3">
        <w:rPr>
          <w:rFonts w:ascii="Trebuchet MS" w:eastAsia="Times New Roman" w:hAnsi="Trebuchet MS" w:cs="Arial"/>
          <w:b/>
          <w:color w:val="000000"/>
          <w:sz w:val="20"/>
          <w:szCs w:val="20"/>
          <w:u w:val="single"/>
          <w:lang w:eastAsia="pl-PL"/>
        </w:rPr>
        <w:t>Pouczenie o środkach ochrony prawnej</w:t>
      </w:r>
      <w:bookmarkEnd w:id="106"/>
      <w:bookmarkEnd w:id="107"/>
      <w:bookmarkEnd w:id="108"/>
      <w:bookmarkEnd w:id="109"/>
      <w:r w:rsidRPr="007368A3">
        <w:rPr>
          <w:rFonts w:ascii="Trebuchet MS" w:eastAsia="Times New Roman" w:hAnsi="Trebuchet MS" w:cs="Arial"/>
          <w:b/>
          <w:color w:val="000000"/>
          <w:sz w:val="20"/>
          <w:szCs w:val="20"/>
          <w:u w:val="single"/>
          <w:lang w:eastAsia="pl-PL"/>
        </w:rPr>
        <w:t xml:space="preserve"> przysługujących Wykonawcy w toku postępowania </w:t>
      </w:r>
      <w:r w:rsidRPr="007368A3">
        <w:rPr>
          <w:rFonts w:ascii="Trebuchet MS" w:eastAsia="Times New Roman" w:hAnsi="Trebuchet MS" w:cs="Arial"/>
          <w:b/>
          <w:color w:val="000000"/>
          <w:sz w:val="20"/>
          <w:szCs w:val="20"/>
          <w:u w:val="single"/>
          <w:lang w:eastAsia="pl-PL"/>
        </w:rPr>
        <w:br/>
        <w:t xml:space="preserve">   o udzielenie zamówienia.</w:t>
      </w:r>
    </w:p>
    <w:p w:rsidR="007368A3" w:rsidRPr="007368A3" w:rsidRDefault="007368A3" w:rsidP="007368A3">
      <w:pPr>
        <w:widowControl w:val="0"/>
        <w:suppressAutoHyphens/>
        <w:spacing w:after="0" w:line="240" w:lineRule="auto"/>
        <w:rPr>
          <w:rFonts w:ascii="Times New Roman" w:eastAsia="Times New Roman" w:hAnsi="Times New Roman" w:cs="Times New Roman"/>
          <w:sz w:val="20"/>
          <w:szCs w:val="20"/>
          <w:lang w:eastAsia="pl-PL"/>
        </w:rPr>
      </w:pPr>
    </w:p>
    <w:p w:rsidR="007368A3" w:rsidRPr="007368A3" w:rsidRDefault="007368A3" w:rsidP="007368A3">
      <w:pPr>
        <w:widowControl w:val="0"/>
        <w:numPr>
          <w:ilvl w:val="0"/>
          <w:numId w:val="63"/>
        </w:numPr>
        <w:suppressAutoHyphens/>
        <w:autoSpaceDE w:val="0"/>
        <w:spacing w:after="0" w:line="240" w:lineRule="auto"/>
        <w:ind w:left="284"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Środki ochrony prawnej, określone w dziale VI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przysługują wykonawcy a także innemu podmiotowi, jeżeli ma lub miał interes w uzyskaniu danego zamówienia oraz poniósł lub może ponieść szkodę w wyniku naruszenia przez Zamawiającego przepisów ustawy.</w:t>
      </w:r>
    </w:p>
    <w:p w:rsidR="007368A3" w:rsidRPr="007368A3" w:rsidRDefault="007368A3" w:rsidP="007368A3">
      <w:pPr>
        <w:widowControl w:val="0"/>
        <w:numPr>
          <w:ilvl w:val="0"/>
          <w:numId w:val="63"/>
        </w:numPr>
        <w:suppressAutoHyphens/>
        <w:autoSpaceDE w:val="0"/>
        <w:spacing w:after="0" w:line="240" w:lineRule="auto"/>
        <w:ind w:left="284"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Środki ochrony prawnej wobec ogłoszenia o zamówieniu oraz SIWZ przysługują również organizacjom wpisanym na listę, o której mowa w art. 154 pkt. 5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w:t>
      </w:r>
    </w:p>
    <w:p w:rsidR="007368A3" w:rsidRPr="007368A3" w:rsidRDefault="007368A3" w:rsidP="007368A3">
      <w:pPr>
        <w:widowControl w:val="0"/>
        <w:numPr>
          <w:ilvl w:val="0"/>
          <w:numId w:val="63"/>
        </w:numPr>
        <w:suppressAutoHyphens/>
        <w:autoSpaceDE w:val="0"/>
        <w:spacing w:after="0" w:line="240" w:lineRule="auto"/>
        <w:ind w:left="284"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Odwołanie przysługuje wyłącznie wobec czynności:</w:t>
      </w:r>
    </w:p>
    <w:p w:rsidR="007368A3" w:rsidRPr="007368A3" w:rsidRDefault="007368A3" w:rsidP="007368A3">
      <w:pPr>
        <w:widowControl w:val="0"/>
        <w:numPr>
          <w:ilvl w:val="0"/>
          <w:numId w:val="64"/>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określenia warunków udziału w postępowaniu;</w:t>
      </w:r>
    </w:p>
    <w:p w:rsidR="007368A3" w:rsidRPr="007368A3" w:rsidRDefault="007368A3" w:rsidP="007368A3">
      <w:pPr>
        <w:widowControl w:val="0"/>
        <w:numPr>
          <w:ilvl w:val="0"/>
          <w:numId w:val="64"/>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wykluczenia odwołującego z postępowania o udzielenie zamówienia;</w:t>
      </w:r>
    </w:p>
    <w:p w:rsidR="007368A3" w:rsidRPr="007368A3" w:rsidRDefault="007368A3" w:rsidP="007368A3">
      <w:pPr>
        <w:widowControl w:val="0"/>
        <w:numPr>
          <w:ilvl w:val="0"/>
          <w:numId w:val="64"/>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odrzucenia oferty odwołującego;</w:t>
      </w:r>
    </w:p>
    <w:p w:rsidR="007368A3" w:rsidRPr="007368A3" w:rsidRDefault="007368A3" w:rsidP="007368A3">
      <w:pPr>
        <w:widowControl w:val="0"/>
        <w:numPr>
          <w:ilvl w:val="0"/>
          <w:numId w:val="64"/>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opisu przedmiotu zamówienia;</w:t>
      </w:r>
    </w:p>
    <w:p w:rsidR="007368A3" w:rsidRPr="007368A3" w:rsidRDefault="007368A3" w:rsidP="007368A3">
      <w:pPr>
        <w:widowControl w:val="0"/>
        <w:numPr>
          <w:ilvl w:val="0"/>
          <w:numId w:val="64"/>
        </w:numPr>
        <w:suppressAutoHyphens/>
        <w:autoSpaceDE w:val="0"/>
        <w:spacing w:after="0" w:line="240" w:lineRule="auto"/>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wyboru najkorzystniejszej oferty.</w:t>
      </w:r>
    </w:p>
    <w:p w:rsidR="007368A3" w:rsidRPr="007368A3" w:rsidRDefault="007368A3" w:rsidP="007368A3">
      <w:pPr>
        <w:widowControl w:val="0"/>
        <w:numPr>
          <w:ilvl w:val="0"/>
          <w:numId w:val="63"/>
        </w:numPr>
        <w:suppressAutoHyphens/>
        <w:autoSpaceDE w:val="0"/>
        <w:spacing w:after="0" w:line="240" w:lineRule="auto"/>
        <w:ind w:left="284"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Odwołanie powinno wskazywać czynność lub zaniechanie czynności Zamawiającego, której zarzuca się niezgodność z przepisami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zawierać zwięzłe przedstawienie zarzutów, określać żądanie oraz wskazywać okoliczności faktyczne i prawne uzasadniające wniesienie odwołania.</w:t>
      </w:r>
    </w:p>
    <w:p w:rsidR="007368A3" w:rsidRPr="007368A3" w:rsidRDefault="007368A3" w:rsidP="007368A3">
      <w:pPr>
        <w:widowControl w:val="0"/>
        <w:numPr>
          <w:ilvl w:val="0"/>
          <w:numId w:val="63"/>
        </w:numPr>
        <w:suppressAutoHyphens/>
        <w:autoSpaceDE w:val="0"/>
        <w:spacing w:after="0" w:line="240" w:lineRule="auto"/>
        <w:ind w:left="284"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Odwołanie wnosi się do Prezesa Krajowej Izby Odwoławczej w formie pisemnej </w:t>
      </w:r>
      <w:r w:rsidRPr="007368A3">
        <w:rPr>
          <w:rFonts w:ascii="Trebuchet MS" w:eastAsia="Times New Roman" w:hAnsi="Trebuchet MS" w:cs="Arial"/>
          <w:sz w:val="20"/>
          <w:szCs w:val="20"/>
          <w:lang w:eastAsia="pl-PL"/>
        </w:rPr>
        <w:br/>
        <w:t>lub w postaci elektronicznej, podpisane bezpiecznym podpisem elektronicznym weryfikowanym przy pomocy ważnego kwalifikowanego certyfikatu lub równoważnego środka, spełniającego wymagania dla tego rodzaju podpisu.</w:t>
      </w:r>
    </w:p>
    <w:p w:rsidR="007368A3" w:rsidRPr="007368A3" w:rsidRDefault="007368A3" w:rsidP="007368A3">
      <w:pPr>
        <w:widowControl w:val="0"/>
        <w:numPr>
          <w:ilvl w:val="0"/>
          <w:numId w:val="63"/>
        </w:numPr>
        <w:suppressAutoHyphens/>
        <w:autoSpaceDE w:val="0"/>
        <w:spacing w:after="0" w:line="240" w:lineRule="auto"/>
        <w:ind w:left="284"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t>
      </w:r>
      <w:r w:rsidRPr="007368A3">
        <w:rPr>
          <w:rFonts w:ascii="Trebuchet MS" w:eastAsia="Times New Roman" w:hAnsi="Trebuchet MS" w:cs="Arial"/>
          <w:sz w:val="20"/>
          <w:szCs w:val="20"/>
          <w:lang w:eastAsia="pl-PL"/>
        </w:rPr>
        <w:lastRenderedPageBreak/>
        <w:t>wniesienia przy użyciu środków komunikacji elektronicznej.</w:t>
      </w:r>
    </w:p>
    <w:p w:rsidR="007368A3" w:rsidRPr="007368A3" w:rsidRDefault="007368A3" w:rsidP="007368A3">
      <w:pPr>
        <w:widowControl w:val="0"/>
        <w:numPr>
          <w:ilvl w:val="0"/>
          <w:numId w:val="63"/>
        </w:numPr>
        <w:suppressAutoHyphens/>
        <w:autoSpaceDE w:val="0"/>
        <w:spacing w:after="0" w:line="240" w:lineRule="auto"/>
        <w:ind w:left="284"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albo w terminie 10 dni - jeżeli zostały przesłane w inny sposób.</w:t>
      </w:r>
    </w:p>
    <w:p w:rsidR="007368A3" w:rsidRPr="007368A3" w:rsidRDefault="007368A3" w:rsidP="007368A3">
      <w:pPr>
        <w:widowControl w:val="0"/>
        <w:numPr>
          <w:ilvl w:val="0"/>
          <w:numId w:val="63"/>
        </w:numPr>
        <w:suppressAutoHyphens/>
        <w:autoSpaceDE w:val="0"/>
        <w:spacing w:after="0" w:line="240" w:lineRule="auto"/>
        <w:ind w:left="284"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 przypadku wniesienia odwołania po upływie terminu składania ofert bieg terminu związania ofertą ulega zawieszeniu do czasu ogłoszenia przez Krajową Izbę Odwoławczą orzeczenia.</w:t>
      </w:r>
    </w:p>
    <w:p w:rsidR="007368A3" w:rsidRPr="007368A3" w:rsidRDefault="007368A3" w:rsidP="007368A3">
      <w:pPr>
        <w:widowControl w:val="0"/>
        <w:numPr>
          <w:ilvl w:val="0"/>
          <w:numId w:val="63"/>
        </w:numPr>
        <w:suppressAutoHyphens/>
        <w:autoSpaceDE w:val="0"/>
        <w:spacing w:after="0" w:line="240" w:lineRule="auto"/>
        <w:ind w:left="284"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7368A3" w:rsidRPr="007368A3" w:rsidRDefault="007368A3" w:rsidP="007368A3">
      <w:pPr>
        <w:widowControl w:val="0"/>
        <w:numPr>
          <w:ilvl w:val="0"/>
          <w:numId w:val="63"/>
        </w:numPr>
        <w:suppressAutoHyphens/>
        <w:autoSpaceDE w:val="0"/>
        <w:spacing w:after="0" w:line="240" w:lineRule="auto"/>
        <w:ind w:left="284"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Wykonawcy, którzy przystąpili do postępowania odwoławczego, stają się uczestnikami postępowania odwoławczego, jeżeli mają interes w tym, aby odwołanie zostało rozstrzygnięte </w:t>
      </w:r>
      <w:r w:rsidRPr="007368A3">
        <w:rPr>
          <w:rFonts w:ascii="Trebuchet MS" w:eastAsia="Times New Roman" w:hAnsi="Trebuchet MS" w:cs="Arial"/>
          <w:sz w:val="20"/>
          <w:szCs w:val="20"/>
          <w:lang w:eastAsia="pl-PL"/>
        </w:rPr>
        <w:br/>
        <w:t>na korzyść jednej ze stron.</w:t>
      </w:r>
    </w:p>
    <w:p w:rsidR="007368A3" w:rsidRPr="007368A3" w:rsidRDefault="007368A3" w:rsidP="007368A3">
      <w:pPr>
        <w:widowControl w:val="0"/>
        <w:numPr>
          <w:ilvl w:val="0"/>
          <w:numId w:val="63"/>
        </w:numPr>
        <w:suppressAutoHyphens/>
        <w:autoSpaceDE w:val="0"/>
        <w:spacing w:after="0" w:line="240" w:lineRule="auto"/>
        <w:ind w:left="284"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Zamawiający lub odwołujący może zgłosić opozycję przeciw przystąpieniu innego Wykonawcy </w:t>
      </w:r>
      <w:r w:rsidRPr="007368A3">
        <w:rPr>
          <w:rFonts w:ascii="Trebuchet MS" w:eastAsia="Times New Roman" w:hAnsi="Trebuchet MS" w:cs="Arial"/>
          <w:sz w:val="20"/>
          <w:szCs w:val="20"/>
          <w:lang w:eastAsia="pl-PL"/>
        </w:rPr>
        <w:br/>
        <w:t>nie później niż do czasu otwarcia rozprawy.</w:t>
      </w:r>
    </w:p>
    <w:p w:rsidR="007368A3" w:rsidRPr="007368A3" w:rsidRDefault="007368A3" w:rsidP="007368A3">
      <w:pPr>
        <w:widowControl w:val="0"/>
        <w:numPr>
          <w:ilvl w:val="0"/>
          <w:numId w:val="63"/>
        </w:numPr>
        <w:suppressAutoHyphens/>
        <w:autoSpaceDE w:val="0"/>
        <w:spacing w:after="0" w:line="240" w:lineRule="auto"/>
        <w:ind w:left="284"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Jeżeli koniec terminu do wykonania czynności przypada na sobotę lub dzień ustawowo wolny </w:t>
      </w:r>
      <w:r w:rsidRPr="007368A3">
        <w:rPr>
          <w:rFonts w:ascii="Trebuchet MS" w:eastAsia="Times New Roman" w:hAnsi="Trebuchet MS" w:cs="Arial"/>
          <w:sz w:val="20"/>
          <w:szCs w:val="20"/>
          <w:lang w:eastAsia="pl-PL"/>
        </w:rPr>
        <w:br/>
        <w:t>od pracy, termin upływa dnia następnego po dniu lub dniach wolnych od pracy.</w:t>
      </w:r>
    </w:p>
    <w:p w:rsidR="007368A3" w:rsidRPr="007368A3" w:rsidRDefault="007368A3" w:rsidP="007368A3">
      <w:pPr>
        <w:widowControl w:val="0"/>
        <w:numPr>
          <w:ilvl w:val="0"/>
          <w:numId w:val="63"/>
        </w:numPr>
        <w:suppressAutoHyphens/>
        <w:autoSpaceDE w:val="0"/>
        <w:spacing w:after="0" w:line="240" w:lineRule="auto"/>
        <w:ind w:left="284"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Wykonawca może w terminie przewidzianym do wniesienia odwołania poinformować Zamawiającego o niezgodnej z przepisami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czynności podjętej przez niego lub zaniechaniu czynności, do której jest on zobowiązany na podstawie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na które nie przysługuje odwołanie na podstawie art. 180 ust. 2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w:t>
      </w:r>
    </w:p>
    <w:p w:rsidR="007368A3" w:rsidRPr="007368A3" w:rsidRDefault="007368A3" w:rsidP="007368A3">
      <w:pPr>
        <w:widowControl w:val="0"/>
        <w:numPr>
          <w:ilvl w:val="0"/>
          <w:numId w:val="63"/>
        </w:numPr>
        <w:suppressAutoHyphens/>
        <w:autoSpaceDE w:val="0"/>
        <w:spacing w:after="0" w:line="240" w:lineRule="auto"/>
        <w:ind w:left="284"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 przypadku uznania zasadności przekazanej informacji, Zamawiający powtarza czynność albo dokonuje czynności zaniechanej, informując o tym Wykonawców w sposób przewidziany </w:t>
      </w:r>
      <w:r w:rsidRPr="007368A3">
        <w:rPr>
          <w:rFonts w:ascii="Trebuchet MS" w:eastAsia="Times New Roman" w:hAnsi="Trebuchet MS" w:cs="Arial"/>
          <w:sz w:val="20"/>
          <w:szCs w:val="20"/>
          <w:lang w:eastAsia="pl-PL"/>
        </w:rPr>
        <w:br/>
        <w:t xml:space="preserve">w ustawie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dla tej czynności.</w:t>
      </w:r>
    </w:p>
    <w:p w:rsidR="007368A3" w:rsidRPr="007368A3" w:rsidRDefault="007368A3" w:rsidP="007368A3">
      <w:pPr>
        <w:widowControl w:val="0"/>
        <w:numPr>
          <w:ilvl w:val="0"/>
          <w:numId w:val="63"/>
        </w:numPr>
        <w:suppressAutoHyphens/>
        <w:autoSpaceDE w:val="0"/>
        <w:spacing w:after="0" w:line="240" w:lineRule="auto"/>
        <w:ind w:left="284"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Na czynności, o których mowa w ust. 14 SIWZ, nie przysługuje odwołanie, z zastrzeżeniem </w:t>
      </w:r>
      <w:r w:rsidRPr="007368A3">
        <w:rPr>
          <w:rFonts w:ascii="Trebuchet MS" w:eastAsia="Times New Roman" w:hAnsi="Trebuchet MS" w:cs="Arial"/>
          <w:sz w:val="20"/>
          <w:szCs w:val="20"/>
          <w:lang w:eastAsia="pl-PL"/>
        </w:rPr>
        <w:br/>
        <w:t xml:space="preserve">art. 180 ust. 2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 xml:space="preserve">. </w:t>
      </w:r>
    </w:p>
    <w:p w:rsidR="007368A3" w:rsidRPr="007368A3" w:rsidRDefault="007368A3" w:rsidP="007368A3">
      <w:pPr>
        <w:widowControl w:val="0"/>
        <w:numPr>
          <w:ilvl w:val="0"/>
          <w:numId w:val="63"/>
        </w:numPr>
        <w:suppressAutoHyphens/>
        <w:autoSpaceDE w:val="0"/>
        <w:spacing w:after="0" w:line="240" w:lineRule="auto"/>
        <w:ind w:left="284" w:hanging="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 sprawach nieuregulowanych w rozdz. 17 SIWZ, w zakresie wniesienia odwołania i skargi mają zastosowanie przepisy art. 179 - 198g ustawy </w:t>
      </w:r>
      <w:proofErr w:type="spellStart"/>
      <w:r w:rsidRPr="007368A3">
        <w:rPr>
          <w:rFonts w:ascii="Trebuchet MS" w:eastAsia="Times New Roman" w:hAnsi="Trebuchet MS" w:cs="Arial"/>
          <w:sz w:val="20"/>
          <w:szCs w:val="20"/>
          <w:lang w:eastAsia="pl-PL"/>
        </w:rPr>
        <w:t>Pzp</w:t>
      </w:r>
      <w:proofErr w:type="spellEnd"/>
      <w:r w:rsidRPr="007368A3">
        <w:rPr>
          <w:rFonts w:ascii="Trebuchet MS" w:eastAsia="Times New Roman" w:hAnsi="Trebuchet MS" w:cs="Arial"/>
          <w:sz w:val="20"/>
          <w:szCs w:val="20"/>
          <w:lang w:eastAsia="pl-PL"/>
        </w:rPr>
        <w:t>.</w:t>
      </w:r>
    </w:p>
    <w:p w:rsidR="007368A3" w:rsidRPr="007368A3" w:rsidRDefault="007368A3" w:rsidP="007368A3">
      <w:pPr>
        <w:widowControl w:val="0"/>
        <w:suppressAutoHyphens/>
        <w:spacing w:after="0" w:line="240" w:lineRule="auto"/>
        <w:rPr>
          <w:rFonts w:ascii="Trebuchet MS" w:eastAsia="Times New Roman" w:hAnsi="Trebuchet MS" w:cs="Arial"/>
          <w:b/>
          <w:sz w:val="20"/>
          <w:szCs w:val="20"/>
          <w:lang w:eastAsia="pl-PL"/>
        </w:rPr>
      </w:pPr>
    </w:p>
    <w:p w:rsidR="007368A3" w:rsidRPr="007368A3" w:rsidRDefault="007368A3" w:rsidP="007368A3">
      <w:pPr>
        <w:keepNext/>
        <w:widowControl w:val="0"/>
        <w:numPr>
          <w:ilvl w:val="2"/>
          <w:numId w:val="10"/>
        </w:numPr>
        <w:suppressAutoHyphens/>
        <w:autoSpaceDE w:val="0"/>
        <w:spacing w:after="0" w:line="240" w:lineRule="auto"/>
        <w:ind w:left="426" w:hanging="710"/>
        <w:jc w:val="both"/>
        <w:outlineLvl w:val="0"/>
        <w:rPr>
          <w:rFonts w:ascii="Trebuchet MS" w:eastAsia="Times New Roman" w:hAnsi="Trebuchet MS" w:cs="Arial"/>
          <w:b/>
          <w:color w:val="000000"/>
          <w:sz w:val="20"/>
          <w:szCs w:val="20"/>
          <w:u w:val="single"/>
          <w:lang w:eastAsia="pl-PL"/>
        </w:rPr>
      </w:pPr>
      <w:bookmarkStart w:id="110" w:name="_Toc278979368"/>
      <w:bookmarkStart w:id="111" w:name="_Toc286586230"/>
      <w:bookmarkStart w:id="112" w:name="_Toc358629630"/>
      <w:bookmarkStart w:id="113" w:name="_Toc381009661"/>
      <w:r w:rsidRPr="007368A3">
        <w:rPr>
          <w:rFonts w:ascii="Trebuchet MS" w:eastAsia="Times New Roman" w:hAnsi="Trebuchet MS" w:cs="Arial"/>
          <w:b/>
          <w:color w:val="000000"/>
          <w:sz w:val="20"/>
          <w:szCs w:val="20"/>
          <w:u w:val="single"/>
          <w:lang w:eastAsia="pl-PL"/>
        </w:rPr>
        <w:t xml:space="preserve">    Postanowienia końcowe</w:t>
      </w:r>
      <w:bookmarkEnd w:id="110"/>
      <w:bookmarkEnd w:id="111"/>
      <w:bookmarkEnd w:id="112"/>
      <w:bookmarkEnd w:id="113"/>
      <w:r w:rsidRPr="007368A3">
        <w:rPr>
          <w:rFonts w:ascii="Trebuchet MS" w:eastAsia="Times New Roman" w:hAnsi="Trebuchet MS" w:cs="Arial"/>
          <w:b/>
          <w:color w:val="000000"/>
          <w:sz w:val="20"/>
          <w:szCs w:val="20"/>
          <w:u w:val="single"/>
          <w:lang w:eastAsia="pl-PL"/>
        </w:rPr>
        <w:t>.</w:t>
      </w:r>
    </w:p>
    <w:p w:rsidR="007368A3" w:rsidRPr="007368A3" w:rsidRDefault="007368A3" w:rsidP="007368A3">
      <w:pPr>
        <w:widowControl w:val="0"/>
        <w:suppressAutoHyphens/>
        <w:spacing w:after="0" w:line="240" w:lineRule="auto"/>
        <w:rPr>
          <w:rFonts w:ascii="Times New Roman" w:eastAsia="Times New Roman" w:hAnsi="Times New Roman" w:cs="Times New Roman"/>
          <w:sz w:val="20"/>
          <w:szCs w:val="20"/>
          <w:lang w:eastAsia="pl-PL"/>
        </w:rPr>
      </w:pPr>
    </w:p>
    <w:p w:rsidR="007368A3" w:rsidRPr="007368A3" w:rsidRDefault="007368A3" w:rsidP="007368A3">
      <w:pPr>
        <w:widowControl w:val="0"/>
        <w:suppressAutoHyphens/>
        <w:spacing w:after="0" w:line="240" w:lineRule="auto"/>
        <w:ind w:left="284"/>
        <w:jc w:val="both"/>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W sprawach nieuregulowanych niniejszą SIWZ mają zastosowanie przepisy ustawy z dnia 29 stycznia 2004 r. Prawo zamówień publicznych (tekst jednolity Dz.U. z 2015r. poz.2164 z </w:t>
      </w:r>
      <w:proofErr w:type="spellStart"/>
      <w:r w:rsidRPr="007368A3">
        <w:rPr>
          <w:rFonts w:ascii="Trebuchet MS" w:eastAsia="Times New Roman" w:hAnsi="Trebuchet MS" w:cs="Arial"/>
          <w:sz w:val="20"/>
          <w:szCs w:val="20"/>
          <w:lang w:eastAsia="pl-PL"/>
        </w:rPr>
        <w:t>późn</w:t>
      </w:r>
      <w:proofErr w:type="spellEnd"/>
      <w:r w:rsidRPr="007368A3">
        <w:rPr>
          <w:rFonts w:ascii="Trebuchet MS" w:eastAsia="Times New Roman" w:hAnsi="Trebuchet MS" w:cs="Arial"/>
          <w:sz w:val="20"/>
          <w:szCs w:val="20"/>
          <w:lang w:eastAsia="pl-PL"/>
        </w:rPr>
        <w:t>. zm.).</w:t>
      </w:r>
    </w:p>
    <w:p w:rsidR="007368A3" w:rsidRPr="007368A3" w:rsidRDefault="007368A3" w:rsidP="007368A3">
      <w:pPr>
        <w:widowControl w:val="0"/>
        <w:suppressAutoHyphens/>
        <w:spacing w:after="0" w:line="240" w:lineRule="auto"/>
        <w:ind w:left="426"/>
        <w:jc w:val="both"/>
        <w:rPr>
          <w:rFonts w:ascii="Trebuchet MS" w:eastAsia="Times New Roman" w:hAnsi="Trebuchet MS" w:cs="Arial"/>
          <w:sz w:val="20"/>
          <w:szCs w:val="20"/>
          <w:lang w:eastAsia="pl-PL"/>
        </w:rPr>
      </w:pPr>
    </w:p>
    <w:p w:rsidR="007368A3" w:rsidRPr="007368A3" w:rsidRDefault="007368A3" w:rsidP="007368A3">
      <w:pPr>
        <w:keepNext/>
        <w:widowControl w:val="0"/>
        <w:numPr>
          <w:ilvl w:val="2"/>
          <w:numId w:val="10"/>
        </w:numPr>
        <w:suppressAutoHyphens/>
        <w:autoSpaceDE w:val="0"/>
        <w:spacing w:after="0" w:line="240" w:lineRule="auto"/>
        <w:ind w:left="426" w:hanging="710"/>
        <w:jc w:val="both"/>
        <w:outlineLvl w:val="0"/>
        <w:rPr>
          <w:rFonts w:ascii="Trebuchet MS" w:eastAsia="Times New Roman" w:hAnsi="Trebuchet MS" w:cs="Arial"/>
          <w:b/>
          <w:color w:val="000000"/>
          <w:sz w:val="20"/>
          <w:szCs w:val="20"/>
          <w:u w:val="single"/>
          <w:lang w:eastAsia="pl-PL"/>
        </w:rPr>
      </w:pPr>
      <w:bookmarkStart w:id="114" w:name="_Toc278979369"/>
      <w:bookmarkStart w:id="115" w:name="_Toc286586231"/>
      <w:bookmarkStart w:id="116" w:name="_Toc358629631"/>
      <w:bookmarkStart w:id="117" w:name="_Toc381009662"/>
      <w:r w:rsidRPr="007368A3">
        <w:rPr>
          <w:rFonts w:ascii="Trebuchet MS" w:eastAsia="Times New Roman" w:hAnsi="Trebuchet MS" w:cs="Arial"/>
          <w:b/>
          <w:color w:val="000000"/>
          <w:sz w:val="20"/>
          <w:szCs w:val="20"/>
          <w:u w:val="single"/>
          <w:lang w:eastAsia="pl-PL"/>
        </w:rPr>
        <w:t xml:space="preserve">   Załączniki</w:t>
      </w:r>
      <w:bookmarkEnd w:id="114"/>
      <w:r w:rsidRPr="007368A3">
        <w:rPr>
          <w:rFonts w:ascii="Trebuchet MS" w:eastAsia="Times New Roman" w:hAnsi="Trebuchet MS" w:cs="Arial"/>
          <w:b/>
          <w:color w:val="000000"/>
          <w:sz w:val="20"/>
          <w:szCs w:val="20"/>
          <w:u w:val="single"/>
          <w:lang w:eastAsia="pl-PL"/>
        </w:rPr>
        <w:t xml:space="preserve"> do SIWZ.</w:t>
      </w:r>
      <w:bookmarkEnd w:id="115"/>
      <w:bookmarkEnd w:id="116"/>
      <w:bookmarkEnd w:id="117"/>
    </w:p>
    <w:p w:rsidR="007368A3" w:rsidRPr="007368A3" w:rsidRDefault="007368A3" w:rsidP="007368A3">
      <w:pPr>
        <w:widowControl w:val="0"/>
        <w:suppressAutoHyphens/>
        <w:spacing w:after="0" w:line="240" w:lineRule="auto"/>
        <w:rPr>
          <w:rFonts w:ascii="Times New Roman" w:eastAsia="Times New Roman" w:hAnsi="Times New Roman" w:cs="Times New Roman"/>
          <w:sz w:val="20"/>
          <w:szCs w:val="20"/>
          <w:lang w:eastAsia="pl-PL"/>
        </w:rPr>
      </w:pPr>
    </w:p>
    <w:p w:rsidR="007368A3" w:rsidRPr="007368A3" w:rsidRDefault="007368A3" w:rsidP="007368A3">
      <w:pPr>
        <w:widowControl w:val="0"/>
        <w:suppressAutoHyphens/>
        <w:spacing w:after="0" w:line="240" w:lineRule="auto"/>
        <w:rPr>
          <w:rFonts w:ascii="Trebuchet MS" w:eastAsia="Times New Roman" w:hAnsi="Trebuchet MS" w:cs="Times New Roman"/>
          <w:sz w:val="20"/>
          <w:szCs w:val="20"/>
          <w:lang w:eastAsia="pl-PL"/>
        </w:rPr>
      </w:pPr>
    </w:p>
    <w:p w:rsidR="007368A3" w:rsidRPr="007368A3" w:rsidRDefault="007368A3" w:rsidP="007368A3">
      <w:pPr>
        <w:widowControl w:val="0"/>
        <w:numPr>
          <w:ilvl w:val="1"/>
          <w:numId w:val="18"/>
        </w:numPr>
        <w:suppressAutoHyphens/>
        <w:autoSpaceDE w:val="0"/>
        <w:spacing w:after="0" w:line="240" w:lineRule="auto"/>
        <w:ind w:left="426"/>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formularz ofertowy – załącznik nr 1;</w:t>
      </w:r>
    </w:p>
    <w:p w:rsidR="007368A3" w:rsidRPr="007368A3" w:rsidRDefault="007368A3" w:rsidP="007368A3">
      <w:pPr>
        <w:widowControl w:val="0"/>
        <w:numPr>
          <w:ilvl w:val="1"/>
          <w:numId w:val="18"/>
        </w:numPr>
        <w:suppressAutoHyphens/>
        <w:autoSpaceDE w:val="0"/>
        <w:spacing w:after="0" w:line="240" w:lineRule="auto"/>
        <w:ind w:left="426"/>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oświadczenie wykonawcy o niepodleganiu wykluczeniu oraz spełnianiu warunków udziału w postępowaniu o udzielenie zamówienia publicznego– załącznik nr 2;</w:t>
      </w:r>
    </w:p>
    <w:p w:rsidR="007368A3" w:rsidRPr="007368A3" w:rsidRDefault="007368A3" w:rsidP="007368A3">
      <w:pPr>
        <w:widowControl w:val="0"/>
        <w:numPr>
          <w:ilvl w:val="1"/>
          <w:numId w:val="18"/>
        </w:numPr>
        <w:suppressAutoHyphens/>
        <w:autoSpaceDE w:val="0"/>
        <w:spacing w:after="0" w:line="240" w:lineRule="auto"/>
        <w:ind w:left="426"/>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oświadczenie wykonawcy w sprawie grupy kapitałowej – załącznik nr 3;</w:t>
      </w:r>
    </w:p>
    <w:p w:rsidR="007368A3" w:rsidRPr="007368A3" w:rsidRDefault="007368A3" w:rsidP="007368A3">
      <w:pPr>
        <w:widowControl w:val="0"/>
        <w:numPr>
          <w:ilvl w:val="1"/>
          <w:numId w:val="18"/>
        </w:numPr>
        <w:suppressAutoHyphens/>
        <w:autoSpaceDE w:val="0"/>
        <w:spacing w:after="0" w:line="240" w:lineRule="auto"/>
        <w:ind w:left="426"/>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wykaz robót - załącznik nr 4;</w:t>
      </w:r>
    </w:p>
    <w:p w:rsidR="007368A3" w:rsidRPr="007368A3" w:rsidRDefault="007368A3" w:rsidP="007368A3">
      <w:pPr>
        <w:widowControl w:val="0"/>
        <w:numPr>
          <w:ilvl w:val="1"/>
          <w:numId w:val="18"/>
        </w:numPr>
        <w:suppressAutoHyphens/>
        <w:autoSpaceDE w:val="0"/>
        <w:spacing w:after="0" w:line="240" w:lineRule="auto"/>
        <w:ind w:left="426"/>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wykaz osób - załącznik nr 5;</w:t>
      </w:r>
    </w:p>
    <w:p w:rsidR="007368A3" w:rsidRPr="007368A3" w:rsidRDefault="007368A3" w:rsidP="007368A3">
      <w:pPr>
        <w:widowControl w:val="0"/>
        <w:numPr>
          <w:ilvl w:val="1"/>
          <w:numId w:val="18"/>
        </w:numPr>
        <w:suppressAutoHyphens/>
        <w:autoSpaceDE w:val="0"/>
        <w:spacing w:after="0" w:line="240" w:lineRule="auto"/>
        <w:ind w:left="426"/>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 xml:space="preserve">oświadczenie o podwykonawcach - załącznik nr 6; </w:t>
      </w:r>
    </w:p>
    <w:p w:rsidR="007368A3" w:rsidRPr="007368A3" w:rsidRDefault="007368A3" w:rsidP="007368A3">
      <w:pPr>
        <w:widowControl w:val="0"/>
        <w:numPr>
          <w:ilvl w:val="1"/>
          <w:numId w:val="18"/>
        </w:numPr>
        <w:suppressAutoHyphens/>
        <w:autoSpaceDE w:val="0"/>
        <w:spacing w:after="0" w:line="240" w:lineRule="auto"/>
        <w:ind w:left="426"/>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zestawienie planowanych nakładów inwestycyjnych dla zadania - załącznik nr 7;</w:t>
      </w:r>
    </w:p>
    <w:p w:rsidR="007368A3" w:rsidRPr="007368A3" w:rsidRDefault="007368A3" w:rsidP="007368A3">
      <w:pPr>
        <w:widowControl w:val="0"/>
        <w:numPr>
          <w:ilvl w:val="1"/>
          <w:numId w:val="18"/>
        </w:numPr>
        <w:suppressAutoHyphens/>
        <w:autoSpaceDE w:val="0"/>
        <w:spacing w:after="0" w:line="240" w:lineRule="auto"/>
        <w:ind w:left="426"/>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szczegółowy harmonogram rzeczowo – finansowy dla zadania – załącznik nr 8;</w:t>
      </w:r>
    </w:p>
    <w:p w:rsidR="007368A3" w:rsidRPr="007368A3" w:rsidRDefault="007368A3" w:rsidP="007368A3">
      <w:pPr>
        <w:widowControl w:val="0"/>
        <w:numPr>
          <w:ilvl w:val="1"/>
          <w:numId w:val="18"/>
        </w:numPr>
        <w:suppressAutoHyphens/>
        <w:autoSpaceDE w:val="0"/>
        <w:spacing w:after="0" w:line="240" w:lineRule="auto"/>
        <w:ind w:left="426"/>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oświadczenie o wielkości średniego rocznego zatrudnienia – załącznik nr 9;</w:t>
      </w:r>
    </w:p>
    <w:p w:rsidR="007368A3" w:rsidRPr="007368A3" w:rsidRDefault="007368A3" w:rsidP="007368A3">
      <w:pPr>
        <w:widowControl w:val="0"/>
        <w:numPr>
          <w:ilvl w:val="1"/>
          <w:numId w:val="18"/>
        </w:numPr>
        <w:suppressAutoHyphens/>
        <w:autoSpaceDE w:val="0"/>
        <w:spacing w:after="0" w:line="240" w:lineRule="auto"/>
        <w:ind w:left="426"/>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projekt umowy – załącznik nr 10;</w:t>
      </w:r>
    </w:p>
    <w:p w:rsidR="007368A3" w:rsidRPr="007368A3" w:rsidRDefault="007368A3" w:rsidP="007368A3">
      <w:pPr>
        <w:widowControl w:val="0"/>
        <w:numPr>
          <w:ilvl w:val="1"/>
          <w:numId w:val="18"/>
        </w:numPr>
        <w:suppressAutoHyphens/>
        <w:autoSpaceDE w:val="0"/>
        <w:spacing w:after="0" w:line="240" w:lineRule="auto"/>
        <w:ind w:left="426"/>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decyzja o pozwoleniu na budowę nr 476.2017 z dnia 25.08.2017 r. – załącznik nr 11;</w:t>
      </w:r>
    </w:p>
    <w:p w:rsidR="007368A3" w:rsidRPr="007368A3" w:rsidRDefault="007368A3" w:rsidP="007368A3">
      <w:pPr>
        <w:widowControl w:val="0"/>
        <w:numPr>
          <w:ilvl w:val="1"/>
          <w:numId w:val="18"/>
        </w:numPr>
        <w:suppressAutoHyphens/>
        <w:autoSpaceDE w:val="0"/>
        <w:spacing w:after="0" w:line="240" w:lineRule="auto"/>
        <w:ind w:left="426"/>
        <w:rPr>
          <w:rFonts w:ascii="Trebuchet MS" w:eastAsia="Times New Roman" w:hAnsi="Trebuchet MS" w:cs="Arial"/>
          <w:sz w:val="20"/>
          <w:szCs w:val="20"/>
          <w:lang w:eastAsia="pl-PL"/>
        </w:rPr>
      </w:pPr>
      <w:r w:rsidRPr="007368A3">
        <w:rPr>
          <w:rFonts w:ascii="Trebuchet MS" w:eastAsia="Times New Roman" w:hAnsi="Trebuchet MS" w:cs="Arial"/>
          <w:sz w:val="20"/>
          <w:szCs w:val="20"/>
          <w:lang w:eastAsia="pl-PL"/>
        </w:rPr>
        <w:t>Projekt budowlany – załącznik nr 12;</w:t>
      </w:r>
    </w:p>
    <w:p w:rsidR="007368A3" w:rsidRPr="007368A3" w:rsidRDefault="007368A3" w:rsidP="007368A3">
      <w:pPr>
        <w:widowControl w:val="0"/>
        <w:numPr>
          <w:ilvl w:val="1"/>
          <w:numId w:val="18"/>
        </w:numPr>
        <w:suppressAutoHyphens/>
        <w:autoSpaceDE w:val="0"/>
        <w:spacing w:after="0" w:line="240" w:lineRule="auto"/>
        <w:ind w:left="426"/>
        <w:rPr>
          <w:rFonts w:ascii="Trebuchet MS" w:eastAsia="Times New Roman" w:hAnsi="Trebuchet MS" w:cs="Arial"/>
          <w:color w:val="000000"/>
          <w:sz w:val="20"/>
          <w:szCs w:val="20"/>
          <w:lang w:eastAsia="pl-PL"/>
        </w:rPr>
      </w:pPr>
      <w:r w:rsidRPr="007368A3">
        <w:rPr>
          <w:rFonts w:ascii="Trebuchet MS" w:eastAsia="Times New Roman" w:hAnsi="Trebuchet MS" w:cs="Arial"/>
          <w:color w:val="000000"/>
          <w:sz w:val="20"/>
          <w:szCs w:val="20"/>
          <w:lang w:eastAsia="pl-PL"/>
        </w:rPr>
        <w:t>projekt wykonawczy – załącznik nr 13;</w:t>
      </w:r>
    </w:p>
    <w:p w:rsidR="007368A3" w:rsidRPr="007368A3" w:rsidRDefault="007368A3" w:rsidP="007368A3">
      <w:pPr>
        <w:widowControl w:val="0"/>
        <w:numPr>
          <w:ilvl w:val="1"/>
          <w:numId w:val="18"/>
        </w:numPr>
        <w:suppressAutoHyphens/>
        <w:autoSpaceDE w:val="0"/>
        <w:spacing w:after="0" w:line="240" w:lineRule="auto"/>
        <w:ind w:left="426"/>
        <w:rPr>
          <w:rFonts w:ascii="Trebuchet MS" w:eastAsia="Times New Roman" w:hAnsi="Trebuchet MS" w:cs="Arial"/>
          <w:color w:val="000000"/>
          <w:sz w:val="20"/>
          <w:szCs w:val="20"/>
          <w:lang w:eastAsia="pl-PL"/>
        </w:rPr>
      </w:pPr>
      <w:r w:rsidRPr="007368A3">
        <w:rPr>
          <w:rFonts w:ascii="Trebuchet MS" w:eastAsia="Times New Roman" w:hAnsi="Trebuchet MS" w:cs="Arial"/>
          <w:color w:val="000000"/>
          <w:sz w:val="20"/>
          <w:szCs w:val="20"/>
          <w:lang w:eastAsia="pl-PL"/>
        </w:rPr>
        <w:t>specyfikacja techniczna wykonania i odbioru robót budowlanych – załącznik nr 14;</w:t>
      </w:r>
    </w:p>
    <w:p w:rsidR="007368A3" w:rsidRPr="007368A3" w:rsidRDefault="007368A3" w:rsidP="007368A3">
      <w:pPr>
        <w:widowControl w:val="0"/>
        <w:numPr>
          <w:ilvl w:val="1"/>
          <w:numId w:val="18"/>
        </w:numPr>
        <w:suppressAutoHyphens/>
        <w:autoSpaceDE w:val="0"/>
        <w:spacing w:after="0" w:line="240" w:lineRule="auto"/>
        <w:ind w:left="426"/>
        <w:rPr>
          <w:rFonts w:ascii="Trebuchet MS" w:eastAsia="Times New Roman" w:hAnsi="Trebuchet MS" w:cs="Arial"/>
          <w:sz w:val="20"/>
          <w:szCs w:val="20"/>
          <w:lang w:eastAsia="pl-PL"/>
        </w:rPr>
      </w:pPr>
      <w:r w:rsidRPr="007368A3">
        <w:rPr>
          <w:rFonts w:ascii="Trebuchet MS" w:eastAsia="Times New Roman" w:hAnsi="Trebuchet MS" w:cs="Arial"/>
          <w:color w:val="000000"/>
          <w:sz w:val="20"/>
          <w:szCs w:val="20"/>
          <w:lang w:eastAsia="pl-PL"/>
        </w:rPr>
        <w:t>przedmiary rob</w:t>
      </w:r>
      <w:r w:rsidRPr="007368A3">
        <w:rPr>
          <w:rFonts w:ascii="Trebuchet MS" w:eastAsia="Times New Roman" w:hAnsi="Trebuchet MS" w:cs="Arial"/>
          <w:sz w:val="20"/>
          <w:szCs w:val="20"/>
          <w:lang w:eastAsia="pl-PL"/>
        </w:rPr>
        <w:t>ót – załącznik nr 15.</w:t>
      </w:r>
    </w:p>
    <w:p w:rsidR="007368A3" w:rsidRPr="007368A3" w:rsidRDefault="007368A3" w:rsidP="007368A3">
      <w:pPr>
        <w:widowControl w:val="0"/>
        <w:suppressAutoHyphens/>
        <w:spacing w:after="0" w:line="240" w:lineRule="auto"/>
        <w:ind w:left="66"/>
        <w:rPr>
          <w:rFonts w:ascii="Trebuchet MS" w:eastAsia="Times New Roman" w:hAnsi="Trebuchet MS" w:cs="Arial"/>
          <w:sz w:val="20"/>
          <w:szCs w:val="20"/>
          <w:lang w:eastAsia="pl-PL"/>
        </w:rPr>
      </w:pPr>
    </w:p>
    <w:p w:rsidR="007368A3" w:rsidRPr="007368A3" w:rsidRDefault="007368A3" w:rsidP="007368A3">
      <w:pPr>
        <w:widowControl w:val="0"/>
        <w:suppressAutoHyphens/>
        <w:spacing w:after="0" w:line="240" w:lineRule="auto"/>
        <w:ind w:left="567"/>
        <w:rPr>
          <w:rFonts w:ascii="Trebuchet MS" w:eastAsia="Times New Roman" w:hAnsi="Trebuchet MS" w:cs="Arial"/>
          <w:sz w:val="20"/>
          <w:szCs w:val="20"/>
          <w:lang w:eastAsia="pl-PL"/>
        </w:rPr>
      </w:pPr>
    </w:p>
    <w:p w:rsidR="007368A3" w:rsidRPr="007368A3" w:rsidRDefault="007368A3" w:rsidP="007368A3">
      <w:pPr>
        <w:widowControl w:val="0"/>
        <w:suppressAutoHyphens/>
        <w:spacing w:after="0" w:line="240" w:lineRule="auto"/>
        <w:ind w:left="567"/>
        <w:rPr>
          <w:rFonts w:ascii="Trebuchet MS" w:eastAsia="Times New Roman" w:hAnsi="Trebuchet MS" w:cs="Arial"/>
          <w:sz w:val="20"/>
          <w:szCs w:val="20"/>
          <w:lang w:eastAsia="pl-PL"/>
        </w:rPr>
      </w:pPr>
    </w:p>
    <w:p w:rsidR="007368A3" w:rsidRPr="007368A3" w:rsidRDefault="007368A3" w:rsidP="007368A3">
      <w:pPr>
        <w:widowControl w:val="0"/>
        <w:suppressAutoHyphens/>
        <w:spacing w:after="0" w:line="240" w:lineRule="auto"/>
        <w:ind w:left="567"/>
        <w:rPr>
          <w:rFonts w:ascii="Trebuchet MS" w:eastAsia="Times New Roman" w:hAnsi="Trebuchet MS" w:cs="Arial"/>
          <w:sz w:val="20"/>
          <w:szCs w:val="20"/>
          <w:lang w:eastAsia="pl-PL"/>
        </w:rPr>
      </w:pPr>
    </w:p>
    <w:p w:rsidR="007368A3" w:rsidRPr="007368A3" w:rsidRDefault="007368A3" w:rsidP="007368A3">
      <w:pPr>
        <w:widowControl w:val="0"/>
        <w:suppressAutoHyphens/>
        <w:spacing w:after="0" w:line="240" w:lineRule="auto"/>
        <w:jc w:val="center"/>
        <w:rPr>
          <w:rFonts w:ascii="Trebuchet MS" w:eastAsia="Times New Roman" w:hAnsi="Trebuchet MS" w:cs="Arial"/>
          <w:b/>
          <w:sz w:val="20"/>
          <w:szCs w:val="20"/>
          <w:lang w:eastAsia="pl-PL"/>
        </w:rPr>
      </w:pPr>
      <w:r w:rsidRPr="007368A3">
        <w:rPr>
          <w:rFonts w:ascii="Trebuchet MS" w:eastAsia="Times New Roman" w:hAnsi="Trebuchet MS" w:cs="Arial"/>
          <w:b/>
          <w:sz w:val="20"/>
          <w:szCs w:val="20"/>
          <w:lang w:eastAsia="pl-PL"/>
        </w:rPr>
        <w:t xml:space="preserve">Sporządził:                                                                           </w:t>
      </w:r>
      <w:r w:rsidRPr="007368A3">
        <w:rPr>
          <w:rFonts w:ascii="Trebuchet MS" w:eastAsia="Times New Roman" w:hAnsi="Trebuchet MS" w:cs="Arial"/>
          <w:b/>
          <w:sz w:val="20"/>
          <w:szCs w:val="20"/>
          <w:lang w:eastAsia="pl-PL"/>
        </w:rPr>
        <w:tab/>
        <w:t>Zatwierdził:</w:t>
      </w:r>
    </w:p>
    <w:p w:rsidR="007368A3" w:rsidRPr="007368A3" w:rsidRDefault="007368A3" w:rsidP="007368A3">
      <w:pPr>
        <w:widowControl w:val="0"/>
        <w:suppressAutoHyphens/>
        <w:spacing w:after="0" w:line="240" w:lineRule="auto"/>
        <w:jc w:val="both"/>
        <w:rPr>
          <w:rFonts w:ascii="Trebuchet MS" w:eastAsia="Times New Roman" w:hAnsi="Trebuchet MS" w:cs="Arial"/>
          <w:sz w:val="20"/>
          <w:szCs w:val="20"/>
          <w:lang w:eastAsia="pl-PL"/>
        </w:rPr>
      </w:pPr>
    </w:p>
    <w:p w:rsidR="007368A3" w:rsidRPr="007368A3" w:rsidRDefault="007368A3" w:rsidP="007368A3">
      <w:pPr>
        <w:widowControl w:val="0"/>
        <w:suppressAutoHyphens/>
        <w:spacing w:after="0" w:line="240" w:lineRule="auto"/>
        <w:jc w:val="both"/>
        <w:rPr>
          <w:rFonts w:ascii="Trebuchet MS" w:eastAsia="Times New Roman" w:hAnsi="Trebuchet MS" w:cs="Arial"/>
          <w:sz w:val="20"/>
          <w:szCs w:val="20"/>
          <w:lang w:eastAsia="pl-PL"/>
        </w:rPr>
      </w:pPr>
    </w:p>
    <w:p w:rsidR="007368A3" w:rsidRPr="007368A3" w:rsidRDefault="007368A3" w:rsidP="007368A3">
      <w:pPr>
        <w:widowControl w:val="0"/>
        <w:suppressAutoHyphens/>
        <w:spacing w:after="0" w:line="240" w:lineRule="auto"/>
        <w:jc w:val="both"/>
        <w:rPr>
          <w:rFonts w:ascii="Trebuchet MS" w:eastAsia="Times New Roman" w:hAnsi="Trebuchet MS" w:cs="Arial"/>
          <w:sz w:val="20"/>
          <w:szCs w:val="20"/>
          <w:lang w:eastAsia="pl-PL"/>
        </w:rPr>
      </w:pPr>
    </w:p>
    <w:p w:rsidR="007368A3" w:rsidRPr="007368A3" w:rsidRDefault="007368A3" w:rsidP="007368A3">
      <w:pPr>
        <w:widowControl w:val="0"/>
        <w:suppressAutoHyphens/>
        <w:spacing w:after="0" w:line="240" w:lineRule="auto"/>
        <w:jc w:val="both"/>
        <w:rPr>
          <w:rFonts w:ascii="Trebuchet MS" w:eastAsia="Times New Roman" w:hAnsi="Trebuchet MS" w:cs="Arial"/>
          <w:sz w:val="20"/>
          <w:szCs w:val="20"/>
          <w:lang w:eastAsia="pl-PL"/>
        </w:rPr>
      </w:pPr>
    </w:p>
    <w:p w:rsidR="007368A3" w:rsidRPr="007368A3" w:rsidRDefault="007368A3" w:rsidP="007368A3">
      <w:pPr>
        <w:widowControl w:val="0"/>
        <w:suppressAutoHyphens/>
        <w:spacing w:after="0" w:line="240" w:lineRule="auto"/>
        <w:jc w:val="center"/>
        <w:rPr>
          <w:rFonts w:ascii="Arial" w:eastAsia="Times New Roman" w:hAnsi="Arial" w:cs="Arial"/>
          <w:sz w:val="20"/>
          <w:szCs w:val="20"/>
          <w:lang w:eastAsia="pl-PL"/>
        </w:rPr>
      </w:pPr>
      <w:r w:rsidRPr="007368A3">
        <w:rPr>
          <w:rFonts w:ascii="Trebuchet MS" w:eastAsia="Times New Roman" w:hAnsi="Trebuchet MS" w:cs="Arial"/>
          <w:sz w:val="20"/>
          <w:szCs w:val="20"/>
          <w:lang w:eastAsia="pl-PL"/>
        </w:rPr>
        <w:t>............................................                                                …….. ...........</w:t>
      </w:r>
      <w:r w:rsidRPr="007368A3">
        <w:rPr>
          <w:rFonts w:ascii="Arial" w:eastAsia="Times New Roman" w:hAnsi="Arial" w:cs="Arial"/>
          <w:sz w:val="20"/>
          <w:szCs w:val="20"/>
          <w:lang w:eastAsia="pl-PL"/>
        </w:rPr>
        <w:t>.................</w:t>
      </w:r>
    </w:p>
    <w:p w:rsidR="00695753" w:rsidRDefault="00695753"/>
    <w:sectPr w:rsidR="00695753" w:rsidSect="009B3F62">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851" w:left="1418" w:header="17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BDF" w:rsidRDefault="00A84BDF">
      <w:pPr>
        <w:spacing w:after="0" w:line="240" w:lineRule="auto"/>
      </w:pPr>
      <w:r>
        <w:separator/>
      </w:r>
    </w:p>
  </w:endnote>
  <w:endnote w:type="continuationSeparator" w:id="0">
    <w:p w:rsidR="00A84BDF" w:rsidRDefault="00A8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25D" w:rsidRDefault="0043625D" w:rsidP="008E7F68">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3625D" w:rsidRDefault="0043625D" w:rsidP="008E7F68">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25D" w:rsidRPr="001814B3" w:rsidRDefault="0043625D" w:rsidP="008E7F68">
    <w:pPr>
      <w:pStyle w:val="Stopka"/>
      <w:framePr w:wrap="none" w:vAnchor="text" w:hAnchor="margin" w:xAlign="right" w:y="1"/>
      <w:rPr>
        <w:rStyle w:val="Numerstrony"/>
        <w:rFonts w:ascii="Trebuchet MS" w:hAnsi="Trebuchet MS"/>
      </w:rPr>
    </w:pPr>
    <w:r w:rsidRPr="001814B3">
      <w:rPr>
        <w:rStyle w:val="Numerstrony"/>
        <w:rFonts w:ascii="Trebuchet MS" w:hAnsi="Trebuchet MS"/>
      </w:rPr>
      <w:fldChar w:fldCharType="begin"/>
    </w:r>
    <w:r w:rsidRPr="001814B3">
      <w:rPr>
        <w:rStyle w:val="Numerstrony"/>
        <w:rFonts w:ascii="Trebuchet MS" w:hAnsi="Trebuchet MS"/>
      </w:rPr>
      <w:instrText xml:space="preserve">PAGE  </w:instrText>
    </w:r>
    <w:r w:rsidRPr="001814B3">
      <w:rPr>
        <w:rStyle w:val="Numerstrony"/>
        <w:rFonts w:ascii="Trebuchet MS" w:hAnsi="Trebuchet MS"/>
      </w:rPr>
      <w:fldChar w:fldCharType="separate"/>
    </w:r>
    <w:r>
      <w:rPr>
        <w:rStyle w:val="Numerstrony"/>
        <w:rFonts w:ascii="Trebuchet MS" w:hAnsi="Trebuchet MS"/>
        <w:noProof/>
      </w:rPr>
      <w:t>26</w:t>
    </w:r>
    <w:r w:rsidRPr="001814B3">
      <w:rPr>
        <w:rStyle w:val="Numerstrony"/>
        <w:rFonts w:ascii="Trebuchet MS" w:hAnsi="Trebuchet MS"/>
      </w:rPr>
      <w:fldChar w:fldCharType="end"/>
    </w:r>
  </w:p>
  <w:p w:rsidR="0043625D" w:rsidRPr="001814B3" w:rsidRDefault="0043625D" w:rsidP="009B3F62">
    <w:pPr>
      <w:spacing w:after="0" w:line="240" w:lineRule="auto"/>
      <w:ind w:right="360"/>
      <w:jc w:val="center"/>
      <w:rPr>
        <w:rFonts w:ascii="Trebuchet MS" w:hAnsi="Trebuchet MS" w:cs="Arial"/>
        <w:b/>
        <w:sz w:val="16"/>
        <w:szCs w:val="16"/>
      </w:rPr>
    </w:pPr>
    <w:r w:rsidRPr="001814B3">
      <w:rPr>
        <w:rFonts w:ascii="Trebuchet MS" w:hAnsi="Trebuchet MS" w:cs="Arial"/>
        <w:b/>
        <w:sz w:val="16"/>
        <w:szCs w:val="16"/>
      </w:rPr>
      <w:t xml:space="preserve">                 Specyfikacja Istotnych Warunków Zamówienia</w:t>
    </w:r>
  </w:p>
  <w:p w:rsidR="0043625D" w:rsidRPr="001814B3" w:rsidRDefault="0043625D" w:rsidP="009B3F62">
    <w:pPr>
      <w:spacing w:after="0" w:line="240" w:lineRule="auto"/>
      <w:jc w:val="center"/>
      <w:rPr>
        <w:rFonts w:ascii="Trebuchet MS" w:hAnsi="Trebuchet MS" w:cs="Arial"/>
        <w:b/>
        <w:sz w:val="16"/>
        <w:szCs w:val="16"/>
      </w:rPr>
    </w:pPr>
    <w:r w:rsidRPr="001814B3">
      <w:rPr>
        <w:rFonts w:ascii="Trebuchet MS" w:hAnsi="Trebuchet MS" w:cs="Arial"/>
        <w:b/>
        <w:sz w:val="16"/>
        <w:szCs w:val="16"/>
      </w:rPr>
      <w:t>Budowa budynku mieszk</w:t>
    </w:r>
    <w:r>
      <w:rPr>
        <w:rFonts w:ascii="Trebuchet MS" w:hAnsi="Trebuchet MS" w:cs="Arial"/>
        <w:b/>
        <w:sz w:val="16"/>
        <w:szCs w:val="16"/>
      </w:rPr>
      <w:t>alnego wielorodzinnego TBS Nr 16</w:t>
    </w:r>
    <w:r w:rsidRPr="001814B3">
      <w:rPr>
        <w:rFonts w:ascii="Trebuchet MS" w:hAnsi="Trebuchet MS" w:cs="Arial"/>
        <w:b/>
        <w:sz w:val="16"/>
        <w:szCs w:val="16"/>
      </w:rPr>
      <w:t xml:space="preserve"> – Śródmieście</w:t>
    </w:r>
  </w:p>
  <w:p w:rsidR="0043625D" w:rsidRPr="001814B3" w:rsidRDefault="0043625D" w:rsidP="009B3F62">
    <w:pPr>
      <w:rPr>
        <w:rFonts w:ascii="Trebuchet MS" w:hAnsi="Trebuchet MS" w:cs="Arial"/>
        <w:b/>
        <w:sz w:val="16"/>
        <w:szCs w:val="16"/>
      </w:rPr>
    </w:pPr>
    <w:r w:rsidRPr="001814B3">
      <w:rPr>
        <w:rFonts w:ascii="Trebuchet MS" w:hAnsi="Trebuchet MS" w:cs="Arial"/>
        <w:b/>
        <w:sz w:val="16"/>
        <w:szCs w:val="16"/>
      </w:rPr>
      <w:t xml:space="preserve">                 </w:t>
    </w:r>
  </w:p>
  <w:p w:rsidR="0043625D" w:rsidRPr="001814B3" w:rsidRDefault="0043625D" w:rsidP="008E7F68">
    <w:pPr>
      <w:rPr>
        <w:rFonts w:ascii="Trebuchet MS" w:hAnsi="Trebuchet MS" w:cs="Arial"/>
        <w:b/>
        <w:sz w:val="16"/>
        <w:szCs w:val="16"/>
      </w:rPr>
    </w:pPr>
  </w:p>
  <w:p w:rsidR="0043625D" w:rsidRPr="00643EA9" w:rsidRDefault="0043625D" w:rsidP="008E7F68">
    <w:pPr>
      <w:pStyle w:val="Stopka"/>
      <w:jc w:val="center"/>
      <w:rPr>
        <w:rFonts w:ascii="Arial" w:hAnsi="Arial" w:cs="Arial"/>
        <w:sz w:val="20"/>
      </w:rPr>
    </w:pPr>
  </w:p>
  <w:p w:rsidR="0043625D" w:rsidRPr="0068310C" w:rsidRDefault="0043625D" w:rsidP="008E7F68">
    <w:pPr>
      <w:ind w:right="360" w:firstLine="360"/>
      <w:jc w:val="center"/>
      <w:rPr>
        <w:rFonts w:ascii="Arial" w:hAnsi="Arial" w:cs="Arial"/>
        <w:b/>
        <w:sz w:val="16"/>
        <w:szCs w:val="16"/>
        <w:lang w:val="x-none"/>
      </w:rPr>
    </w:pPr>
  </w:p>
  <w:p w:rsidR="0043625D" w:rsidRPr="00643EA9" w:rsidRDefault="0043625D" w:rsidP="008E7F68">
    <w:pPr>
      <w:pStyle w:val="Stopka"/>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25D" w:rsidRPr="001814B3" w:rsidRDefault="0043625D" w:rsidP="008E7F68">
    <w:pPr>
      <w:pStyle w:val="Stopka"/>
      <w:framePr w:wrap="none" w:vAnchor="text" w:hAnchor="margin" w:xAlign="right" w:y="1"/>
      <w:rPr>
        <w:rStyle w:val="Numerstrony"/>
        <w:rFonts w:ascii="Trebuchet MS" w:hAnsi="Trebuchet MS"/>
      </w:rPr>
    </w:pPr>
    <w:r w:rsidRPr="001814B3">
      <w:rPr>
        <w:rStyle w:val="Numerstrony"/>
        <w:rFonts w:ascii="Trebuchet MS" w:hAnsi="Trebuchet MS"/>
      </w:rPr>
      <w:fldChar w:fldCharType="begin"/>
    </w:r>
    <w:r w:rsidRPr="001814B3">
      <w:rPr>
        <w:rStyle w:val="Numerstrony"/>
        <w:rFonts w:ascii="Trebuchet MS" w:hAnsi="Trebuchet MS"/>
      </w:rPr>
      <w:instrText xml:space="preserve">PAGE  </w:instrText>
    </w:r>
    <w:r w:rsidRPr="001814B3">
      <w:rPr>
        <w:rStyle w:val="Numerstrony"/>
        <w:rFonts w:ascii="Trebuchet MS" w:hAnsi="Trebuchet MS"/>
      </w:rPr>
      <w:fldChar w:fldCharType="separate"/>
    </w:r>
    <w:r>
      <w:rPr>
        <w:rStyle w:val="Numerstrony"/>
        <w:rFonts w:ascii="Trebuchet MS" w:hAnsi="Trebuchet MS"/>
        <w:noProof/>
      </w:rPr>
      <w:t>1</w:t>
    </w:r>
    <w:r w:rsidRPr="001814B3">
      <w:rPr>
        <w:rStyle w:val="Numerstrony"/>
        <w:rFonts w:ascii="Trebuchet MS" w:hAnsi="Trebuchet MS"/>
      </w:rPr>
      <w:fldChar w:fldCharType="end"/>
    </w:r>
  </w:p>
  <w:p w:rsidR="0043625D" w:rsidRPr="001814B3" w:rsidRDefault="0043625D" w:rsidP="009B3F62">
    <w:pPr>
      <w:spacing w:after="0" w:line="240" w:lineRule="auto"/>
      <w:ind w:right="360"/>
      <w:jc w:val="center"/>
      <w:rPr>
        <w:rFonts w:ascii="Trebuchet MS" w:hAnsi="Trebuchet MS" w:cs="Arial"/>
        <w:b/>
        <w:sz w:val="16"/>
        <w:szCs w:val="16"/>
      </w:rPr>
    </w:pPr>
    <w:r w:rsidRPr="001814B3">
      <w:rPr>
        <w:rFonts w:ascii="Trebuchet MS" w:hAnsi="Trebuchet MS" w:cs="Arial"/>
        <w:b/>
        <w:sz w:val="16"/>
        <w:szCs w:val="16"/>
      </w:rPr>
      <w:t>Specyfikacja Istotnych Warunków Zamówienia</w:t>
    </w:r>
  </w:p>
  <w:p w:rsidR="0043625D" w:rsidRPr="001814B3" w:rsidRDefault="0043625D" w:rsidP="009B3F62">
    <w:pPr>
      <w:spacing w:after="0" w:line="240" w:lineRule="auto"/>
      <w:jc w:val="center"/>
      <w:rPr>
        <w:rFonts w:ascii="Trebuchet MS" w:hAnsi="Trebuchet MS" w:cs="Arial"/>
        <w:b/>
        <w:sz w:val="16"/>
        <w:szCs w:val="16"/>
      </w:rPr>
    </w:pPr>
    <w:r w:rsidRPr="001814B3">
      <w:rPr>
        <w:rFonts w:ascii="Trebuchet MS" w:hAnsi="Trebuchet MS" w:cs="Arial"/>
        <w:b/>
        <w:sz w:val="16"/>
        <w:szCs w:val="16"/>
      </w:rPr>
      <w:t>Budowa budynku mieszk</w:t>
    </w:r>
    <w:r>
      <w:rPr>
        <w:rFonts w:ascii="Trebuchet MS" w:hAnsi="Trebuchet MS" w:cs="Arial"/>
        <w:b/>
        <w:sz w:val="16"/>
        <w:szCs w:val="16"/>
      </w:rPr>
      <w:t>alnego wielorodzinnego TBS Nr 16</w:t>
    </w:r>
    <w:r w:rsidRPr="001814B3">
      <w:rPr>
        <w:rFonts w:ascii="Trebuchet MS" w:hAnsi="Trebuchet MS" w:cs="Arial"/>
        <w:b/>
        <w:sz w:val="16"/>
        <w:szCs w:val="16"/>
      </w:rPr>
      <w:t xml:space="preserve"> – Śródmieście</w:t>
    </w:r>
  </w:p>
  <w:p w:rsidR="0043625D" w:rsidRPr="001814B3" w:rsidRDefault="0043625D" w:rsidP="008E7F68">
    <w:pPr>
      <w:rPr>
        <w:rFonts w:ascii="Trebuchet MS" w:hAnsi="Trebuchet MS" w:cs="Arial"/>
        <w:b/>
        <w:sz w:val="16"/>
        <w:szCs w:val="16"/>
      </w:rPr>
    </w:pPr>
    <w:r w:rsidRPr="001814B3">
      <w:rPr>
        <w:rFonts w:ascii="Trebuchet MS" w:hAnsi="Trebuchet MS" w:cs="Arial"/>
        <w:b/>
        <w:sz w:val="16"/>
        <w:szCs w:val="16"/>
      </w:rPr>
      <w:t xml:space="preserve">                 </w:t>
    </w:r>
  </w:p>
  <w:p w:rsidR="0043625D" w:rsidRPr="001814B3" w:rsidRDefault="0043625D" w:rsidP="008E7F68">
    <w:pPr>
      <w:pStyle w:val="Stopka"/>
      <w:jc w:val="center"/>
      <w:rPr>
        <w:rFonts w:ascii="Trebuchet MS" w:hAnsi="Trebuchet M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BDF" w:rsidRDefault="00A84BDF">
      <w:pPr>
        <w:spacing w:after="0" w:line="240" w:lineRule="auto"/>
      </w:pPr>
      <w:r>
        <w:separator/>
      </w:r>
    </w:p>
  </w:footnote>
  <w:footnote w:type="continuationSeparator" w:id="0">
    <w:p w:rsidR="00A84BDF" w:rsidRDefault="00A84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25D" w:rsidRDefault="0043625D" w:rsidP="008E7F6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3625D" w:rsidRDefault="0043625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25D" w:rsidRDefault="0043625D" w:rsidP="008E7F68">
    <w:pPr>
      <w:pStyle w:val="Nagwek"/>
      <w:framePr w:wrap="around" w:vAnchor="text" w:hAnchor="margin" w:xAlign="center" w:y="1"/>
      <w:rPr>
        <w:rStyle w:val="Numerstrony"/>
      </w:rPr>
    </w:pPr>
  </w:p>
  <w:p w:rsidR="0043625D" w:rsidRDefault="0043625D">
    <w:pPr>
      <w:pStyle w:val="Nagwek"/>
    </w:pPr>
  </w:p>
  <w:p w:rsidR="0043625D" w:rsidRPr="009079BE" w:rsidRDefault="0043625D" w:rsidP="008E7F68">
    <w:pPr>
      <w:pStyle w:val="Nagwek2"/>
      <w:numPr>
        <w:ilvl w:val="0"/>
        <w:numId w:val="0"/>
      </w:numPr>
      <w:tabs>
        <w:tab w:val="left" w:pos="708"/>
      </w:tabs>
      <w:jc w:val="right"/>
      <w:rPr>
        <w:rFonts w:ascii="Arial" w:hAnsi="Arial" w:cs="Arial"/>
        <w:sz w:val="22"/>
        <w:szCs w:val="22"/>
      </w:rPr>
    </w:pPr>
    <w:r>
      <w:rPr>
        <w:rFonts w:ascii="Arial" w:hAnsi="Arial" w:cs="Arial"/>
        <w:sz w:val="22"/>
        <w:szCs w:val="22"/>
      </w:rPr>
      <w:t>DIE-5-2018</w:t>
    </w:r>
  </w:p>
  <w:p w:rsidR="0043625D" w:rsidRDefault="0043625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25D" w:rsidRPr="001814B3" w:rsidRDefault="0043625D" w:rsidP="008E7F68">
    <w:pPr>
      <w:pStyle w:val="Nagwek2"/>
      <w:numPr>
        <w:ilvl w:val="0"/>
        <w:numId w:val="0"/>
      </w:numPr>
      <w:tabs>
        <w:tab w:val="left" w:pos="708"/>
      </w:tabs>
      <w:jc w:val="right"/>
      <w:rPr>
        <w:rFonts w:ascii="Trebuchet MS" w:hAnsi="Trebuchet MS" w:cs="Arial"/>
        <w:sz w:val="22"/>
        <w:szCs w:val="22"/>
      </w:rPr>
    </w:pPr>
    <w:r w:rsidRPr="001814B3">
      <w:rPr>
        <w:rFonts w:ascii="Trebuchet MS" w:hAnsi="Trebuchet MS" w:cs="Arial"/>
        <w:sz w:val="22"/>
        <w:szCs w:val="22"/>
      </w:rPr>
      <w:t>D</w:t>
    </w:r>
    <w:r>
      <w:rPr>
        <w:rFonts w:ascii="Trebuchet MS" w:hAnsi="Trebuchet MS" w:cs="Arial"/>
        <w:sz w:val="22"/>
        <w:szCs w:val="22"/>
      </w:rPr>
      <w:t>IE-5-2018</w:t>
    </w:r>
  </w:p>
  <w:p w:rsidR="0043625D" w:rsidRPr="0014673C" w:rsidRDefault="0043625D" w:rsidP="008E7F68">
    <w:pPr>
      <w:rPr>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6DD"/>
    <w:multiLevelType w:val="hybridMultilevel"/>
    <w:tmpl w:val="99AAAC88"/>
    <w:lvl w:ilvl="0" w:tplc="E9A87C16">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1" w15:restartNumberingAfterBreak="0">
    <w:nsid w:val="006E32BF"/>
    <w:multiLevelType w:val="hybridMultilevel"/>
    <w:tmpl w:val="212C1C64"/>
    <w:lvl w:ilvl="0" w:tplc="04150017">
      <w:start w:val="1"/>
      <w:numFmt w:val="lowerLetter"/>
      <w:lvlText w:val="%1)"/>
      <w:lvlJc w:val="left"/>
      <w:pPr>
        <w:ind w:left="720" w:hanging="360"/>
      </w:pPr>
    </w:lvl>
    <w:lvl w:ilvl="1" w:tplc="0415000F">
      <w:start w:val="1"/>
      <w:numFmt w:val="decimal"/>
      <w:lvlText w:val="%2."/>
      <w:lvlJc w:val="left"/>
      <w:pPr>
        <w:ind w:left="1440" w:hanging="360"/>
      </w:pPr>
      <w:rPr>
        <w:color w:val="auto"/>
        <w:sz w:val="18"/>
        <w:szCs w:val="18"/>
      </w:rPr>
    </w:lvl>
    <w:lvl w:ilvl="2" w:tplc="B8FC48B8">
      <w:start w:val="2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9F7442"/>
    <w:multiLevelType w:val="hybridMultilevel"/>
    <w:tmpl w:val="9D94C1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7178B"/>
    <w:multiLevelType w:val="hybridMultilevel"/>
    <w:tmpl w:val="C422D1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14461"/>
    <w:multiLevelType w:val="hybridMultilevel"/>
    <w:tmpl w:val="20AE05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2A6737"/>
    <w:multiLevelType w:val="hybridMultilevel"/>
    <w:tmpl w:val="10E224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03D59"/>
    <w:multiLevelType w:val="hybridMultilevel"/>
    <w:tmpl w:val="9FA87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4304C"/>
    <w:multiLevelType w:val="hybridMultilevel"/>
    <w:tmpl w:val="20F82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F2456B"/>
    <w:multiLevelType w:val="multilevel"/>
    <w:tmpl w:val="C170A25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F25E34"/>
    <w:multiLevelType w:val="hybridMultilevel"/>
    <w:tmpl w:val="2A9E43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4C2588"/>
    <w:multiLevelType w:val="multilevel"/>
    <w:tmpl w:val="4E242E6A"/>
    <w:lvl w:ilvl="0">
      <w:start w:val="1"/>
      <w:numFmt w:val="decimal"/>
      <w:lvlText w:val="%1."/>
      <w:lvlJc w:val="left"/>
      <w:pPr>
        <w:tabs>
          <w:tab w:val="num" w:pos="340"/>
        </w:tabs>
        <w:ind w:left="340" w:hanging="340"/>
      </w:pPr>
      <w:rPr>
        <w:rFonts w:hint="default"/>
        <w:b/>
        <w:i w:val="0"/>
        <w:sz w:val="20"/>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4832" w:hanging="720"/>
      </w:pPr>
      <w:rPr>
        <w:rFonts w:ascii="Arial" w:hAnsi="Arial" w:cs="Arial"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11" w15:restartNumberingAfterBreak="0">
    <w:nsid w:val="12EC1506"/>
    <w:multiLevelType w:val="hybridMultilevel"/>
    <w:tmpl w:val="6F1E2CE8"/>
    <w:lvl w:ilvl="0" w:tplc="E9A87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02459B"/>
    <w:multiLevelType w:val="hybridMultilevel"/>
    <w:tmpl w:val="26AE4B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6637A6"/>
    <w:multiLevelType w:val="hybridMultilevel"/>
    <w:tmpl w:val="572C97B2"/>
    <w:lvl w:ilvl="0" w:tplc="E9A87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677460"/>
    <w:multiLevelType w:val="multilevel"/>
    <w:tmpl w:val="CC2892D6"/>
    <w:lvl w:ilvl="0">
      <w:start w:val="45"/>
      <w:numFmt w:val="decimal"/>
      <w:lvlText w:val="%1"/>
      <w:lvlJc w:val="left"/>
      <w:pPr>
        <w:ind w:left="1185" w:hanging="1185"/>
      </w:pPr>
      <w:rPr>
        <w:rFonts w:hint="default"/>
      </w:rPr>
    </w:lvl>
    <w:lvl w:ilvl="1">
      <w:start w:val="40"/>
      <w:numFmt w:val="decimal"/>
      <w:lvlText w:val="%1.%2"/>
      <w:lvlJc w:val="left"/>
      <w:pPr>
        <w:ind w:left="1185" w:hanging="1185"/>
      </w:pPr>
      <w:rPr>
        <w:rFonts w:hint="default"/>
      </w:rPr>
    </w:lvl>
    <w:lvl w:ilvl="2">
      <w:numFmt w:val="decimalZero"/>
      <w:lvlText w:val="%1.%2.%3"/>
      <w:lvlJc w:val="left"/>
      <w:pPr>
        <w:ind w:left="1185" w:hanging="1185"/>
      </w:pPr>
      <w:rPr>
        <w:rFonts w:hint="default"/>
      </w:rPr>
    </w:lvl>
    <w:lvl w:ilvl="3">
      <w:numFmt w:val="decimalZero"/>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4E1B69"/>
    <w:multiLevelType w:val="hybridMultilevel"/>
    <w:tmpl w:val="85A82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1E22EF"/>
    <w:multiLevelType w:val="hybridMultilevel"/>
    <w:tmpl w:val="AD1229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BCD3685"/>
    <w:multiLevelType w:val="hybridMultilevel"/>
    <w:tmpl w:val="7CDEB33E"/>
    <w:lvl w:ilvl="0" w:tplc="04150017">
      <w:start w:val="1"/>
      <w:numFmt w:val="lowerLetter"/>
      <w:lvlText w:val="%1)"/>
      <w:lvlJc w:val="left"/>
      <w:pPr>
        <w:ind w:left="1276" w:hanging="360"/>
      </w:pPr>
    </w:lvl>
    <w:lvl w:ilvl="1" w:tplc="04150019">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8" w15:restartNumberingAfterBreak="0">
    <w:nsid w:val="1CBB5BE2"/>
    <w:multiLevelType w:val="multilevel"/>
    <w:tmpl w:val="726C3C0C"/>
    <w:lvl w:ilvl="0">
      <w:start w:val="1"/>
      <w:numFmt w:val="decimal"/>
      <w:lvlText w:val="%1."/>
      <w:lvlJc w:val="left"/>
      <w:pPr>
        <w:tabs>
          <w:tab w:val="num" w:pos="0"/>
        </w:tabs>
        <w:ind w:left="360" w:hanging="360"/>
      </w:pPr>
      <w:rPr>
        <w:rFonts w:ascii="Arial" w:hAnsi="Arial" w:cs="Arial" w:hint="default"/>
        <w:b w:val="0"/>
        <w:sz w:val="20"/>
        <w:szCs w:val="20"/>
      </w:rPr>
    </w:lvl>
    <w:lvl w:ilvl="1">
      <w:start w:val="1"/>
      <w:numFmt w:val="decimal"/>
      <w:lvlText w:val="%2."/>
      <w:lvlJc w:val="left"/>
      <w:pPr>
        <w:tabs>
          <w:tab w:val="num" w:pos="0"/>
        </w:tabs>
        <w:ind w:left="1440" w:hanging="360"/>
      </w:pPr>
      <w:rPr>
        <w:rFonts w:hint="default"/>
        <w:b w:val="0"/>
        <w:sz w:val="20"/>
        <w:szCs w:val="20"/>
      </w:rPr>
    </w:lvl>
    <w:lvl w:ilvl="2">
      <w:start w:val="1"/>
      <w:numFmt w:val="lowerLetter"/>
      <w:lvlText w:val="%3)"/>
      <w:lvlJc w:val="left"/>
      <w:pPr>
        <w:tabs>
          <w:tab w:val="num" w:pos="0"/>
        </w:tabs>
        <w:ind w:left="2023" w:hanging="180"/>
      </w:pPr>
      <w:rPr>
        <w:rFonts w:cs="Times New Roman" w:hint="default"/>
        <w:sz w:val="20"/>
        <w:szCs w:val="20"/>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 w15:restartNumberingAfterBreak="0">
    <w:nsid w:val="1F774CF4"/>
    <w:multiLevelType w:val="hybridMultilevel"/>
    <w:tmpl w:val="1FC412F2"/>
    <w:lvl w:ilvl="0" w:tplc="0B0C4E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EE2B16"/>
    <w:multiLevelType w:val="hybridMultilevel"/>
    <w:tmpl w:val="418647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200FA3"/>
    <w:multiLevelType w:val="hybridMultilevel"/>
    <w:tmpl w:val="12DABB84"/>
    <w:lvl w:ilvl="0" w:tplc="DE366FAA">
      <w:start w:val="2"/>
      <w:numFmt w:val="decimal"/>
      <w:lvlText w:val="%1."/>
      <w:lvlJc w:val="left"/>
      <w:pPr>
        <w:tabs>
          <w:tab w:val="num" w:pos="1800"/>
        </w:tabs>
        <w:ind w:left="1800" w:hanging="360"/>
      </w:pPr>
      <w:rPr>
        <w:rFonts w:hint="default"/>
        <w:b w:val="0"/>
        <w:i w:val="0"/>
        <w:color w:val="auto"/>
      </w:rPr>
    </w:lvl>
    <w:lvl w:ilvl="1" w:tplc="04150011">
      <w:start w:val="1"/>
      <w:numFmt w:val="decimal"/>
      <w:lvlText w:val="%2)"/>
      <w:lvlJc w:val="left"/>
      <w:pPr>
        <w:ind w:left="1440" w:hanging="360"/>
      </w:pPr>
    </w:lvl>
    <w:lvl w:ilvl="2" w:tplc="04150011">
      <w:start w:val="1"/>
      <w:numFmt w:val="decimal"/>
      <w:lvlText w:val="%3)"/>
      <w:lvlJc w:val="left"/>
      <w:pPr>
        <w:ind w:left="2160" w:hanging="180"/>
      </w:pPr>
    </w:lvl>
    <w:lvl w:ilvl="3" w:tplc="298E9AD6">
      <w:start w:val="1"/>
      <w:numFmt w:val="decimal"/>
      <w:lvlText w:val="%4)"/>
      <w:lvlJc w:val="left"/>
      <w:pPr>
        <w:ind w:left="2880" w:hanging="360"/>
      </w:pPr>
      <w:rPr>
        <w:rFonts w:ascii="Times New Roman" w:eastAsia="Times New Roman" w:hAnsi="Times New Roman" w:cs="Times New Roman"/>
        <w:color w:val="auto"/>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6E316E"/>
    <w:multiLevelType w:val="hybridMultilevel"/>
    <w:tmpl w:val="A948CA2C"/>
    <w:lvl w:ilvl="0" w:tplc="7FCC3744">
      <w:start w:val="10"/>
      <w:numFmt w:val="decimal"/>
      <w:lvlText w:val="%1."/>
      <w:lvlJc w:val="left"/>
      <w:pPr>
        <w:ind w:left="1770" w:hanging="360"/>
      </w:pPr>
      <w:rPr>
        <w:rFonts w:hint="default"/>
      </w:r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3" w15:restartNumberingAfterBreak="0">
    <w:nsid w:val="224313AA"/>
    <w:multiLevelType w:val="hybridMultilevel"/>
    <w:tmpl w:val="1B9231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2E570F0"/>
    <w:multiLevelType w:val="hybridMultilevel"/>
    <w:tmpl w:val="DA2EC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72499C"/>
    <w:multiLevelType w:val="hybridMultilevel"/>
    <w:tmpl w:val="6B7AADDE"/>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15:restartNumberingAfterBreak="0">
    <w:nsid w:val="25C116C6"/>
    <w:multiLevelType w:val="multilevel"/>
    <w:tmpl w:val="5BB4A3FC"/>
    <w:lvl w:ilvl="0">
      <w:start w:val="1"/>
      <w:numFmt w:val="decimal"/>
      <w:lvlText w:val="%1."/>
      <w:lvlJc w:val="left"/>
      <w:pPr>
        <w:tabs>
          <w:tab w:val="num" w:pos="340"/>
        </w:tabs>
        <w:ind w:left="340" w:hanging="340"/>
      </w:pPr>
      <w:rPr>
        <w:rFonts w:hint="default"/>
        <w:b/>
        <w:i w:val="0"/>
        <w:sz w:val="20"/>
      </w:rPr>
    </w:lvl>
    <w:lvl w:ilvl="1">
      <w:start w:val="1"/>
      <w:numFmt w:val="decimal"/>
      <w:lvlText w:val="%2)"/>
      <w:lvlJc w:val="left"/>
      <w:pPr>
        <w:ind w:left="360" w:hanging="360"/>
      </w:pPr>
      <w:rPr>
        <w:rFonts w:hint="default"/>
        <w:b w:val="0"/>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27" w15:restartNumberingAfterBreak="0">
    <w:nsid w:val="26583DF4"/>
    <w:multiLevelType w:val="hybridMultilevel"/>
    <w:tmpl w:val="A460678E"/>
    <w:lvl w:ilvl="0" w:tplc="3982B57C">
      <w:start w:val="11"/>
      <w:numFmt w:val="decimal"/>
      <w:lvlText w:val="%1."/>
      <w:lvlJc w:val="left"/>
      <w:pPr>
        <w:tabs>
          <w:tab w:val="num" w:pos="644"/>
        </w:tabs>
        <w:ind w:left="644" w:hanging="360"/>
      </w:pPr>
      <w:rPr>
        <w:rFonts w:ascii="Trebuchet MS" w:hAnsi="Trebuchet MS" w:cs="Arial" w:hint="default"/>
        <w:b/>
        <w:color w:val="auto"/>
      </w:rPr>
    </w:lvl>
    <w:lvl w:ilvl="1" w:tplc="04150017">
      <w:start w:val="1"/>
      <w:numFmt w:val="lowerLetter"/>
      <w:lvlText w:val="%2)"/>
      <w:lvlJc w:val="left"/>
      <w:pPr>
        <w:ind w:left="1724" w:hanging="360"/>
      </w:pPr>
      <w:rPr>
        <w:rFonts w:hint="default"/>
        <w:b w:val="0"/>
      </w:rPr>
    </w:lvl>
    <w:lvl w:ilvl="2" w:tplc="545E1D14">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7174521"/>
    <w:multiLevelType w:val="hybridMultilevel"/>
    <w:tmpl w:val="2110EC48"/>
    <w:lvl w:ilvl="0" w:tplc="41523B76">
      <w:start w:val="1"/>
      <w:numFmt w:val="decimal"/>
      <w:lvlText w:val="%1)"/>
      <w:lvlJc w:val="left"/>
      <w:pPr>
        <w:ind w:left="720" w:hanging="360"/>
      </w:pPr>
      <w:rPr>
        <w:rFonts w:ascii="Trebuchet MS" w:hAnsi="Trebuchet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FB4F1A"/>
    <w:multiLevelType w:val="hybridMultilevel"/>
    <w:tmpl w:val="DD0488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2C3B96"/>
    <w:multiLevelType w:val="hybridMultilevel"/>
    <w:tmpl w:val="3FB80B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046600"/>
    <w:multiLevelType w:val="hybridMultilevel"/>
    <w:tmpl w:val="A0CAF9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880974"/>
    <w:multiLevelType w:val="hybridMultilevel"/>
    <w:tmpl w:val="42DC7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F01E56"/>
    <w:multiLevelType w:val="multilevel"/>
    <w:tmpl w:val="1206D7A6"/>
    <w:lvl w:ilvl="0">
      <w:start w:val="1"/>
      <w:numFmt w:val="lowerLetter"/>
      <w:lvlText w:val="%1)"/>
      <w:lvlJc w:val="left"/>
      <w:pPr>
        <w:tabs>
          <w:tab w:val="num" w:pos="360"/>
        </w:tabs>
        <w:ind w:left="360" w:hanging="360"/>
      </w:pPr>
    </w:lvl>
    <w:lvl w:ilvl="1">
      <w:start w:val="9"/>
      <w:numFmt w:val="decimal"/>
      <w:lvlText w:val="%2."/>
      <w:lvlJc w:val="left"/>
      <w:pPr>
        <w:ind w:left="360" w:hanging="360"/>
      </w:pPr>
      <w:rPr>
        <w:rFonts w:hint="default"/>
      </w:rPr>
    </w:lvl>
    <w:lvl w:ilvl="2">
      <w:start w:val="1"/>
      <w:numFmt w:val="decimal"/>
      <w:lvlText w:val="%3)"/>
      <w:lvlJc w:val="left"/>
      <w:pPr>
        <w:ind w:left="644" w:hanging="360"/>
      </w:pPr>
      <w:rPr>
        <w:rFonts w:hint="default"/>
      </w:rPr>
    </w:lvl>
    <w:lvl w:ilvl="3">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4" w15:restartNumberingAfterBreak="0">
    <w:nsid w:val="38E912BA"/>
    <w:multiLevelType w:val="hybridMultilevel"/>
    <w:tmpl w:val="2B7EF914"/>
    <w:lvl w:ilvl="0" w:tplc="0415000F">
      <w:start w:val="1"/>
      <w:numFmt w:val="decimal"/>
      <w:lvlText w:val="%1."/>
      <w:lvlJc w:val="left"/>
      <w:pPr>
        <w:tabs>
          <w:tab w:val="num" w:pos="720"/>
        </w:tabs>
        <w:ind w:left="720" w:hanging="360"/>
      </w:pPr>
    </w:lvl>
    <w:lvl w:ilvl="1" w:tplc="04150019">
      <w:start w:val="1"/>
      <w:numFmt w:val="lowerLetter"/>
      <w:pStyle w:val="Nagwek2"/>
      <w:lvlText w:val="%2."/>
      <w:lvlJc w:val="left"/>
      <w:pPr>
        <w:tabs>
          <w:tab w:val="num" w:pos="2062"/>
        </w:tabs>
        <w:ind w:left="206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39F11006"/>
    <w:multiLevelType w:val="hybridMultilevel"/>
    <w:tmpl w:val="BCD860F4"/>
    <w:lvl w:ilvl="0" w:tplc="0415000F">
      <w:start w:val="1"/>
      <w:numFmt w:val="lowerLetter"/>
      <w:lvlText w:val="%1)"/>
      <w:lvlJc w:val="left"/>
      <w:pPr>
        <w:tabs>
          <w:tab w:val="num" w:pos="1440"/>
        </w:tabs>
        <w:ind w:left="1440" w:hanging="360"/>
      </w:pPr>
    </w:lvl>
    <w:lvl w:ilvl="1" w:tplc="3DAEC502" w:tentative="1">
      <w:start w:val="1"/>
      <w:numFmt w:val="lowerLetter"/>
      <w:lvlText w:val="%2."/>
      <w:lvlJc w:val="left"/>
      <w:pPr>
        <w:tabs>
          <w:tab w:val="num" w:pos="2160"/>
        </w:tabs>
        <w:ind w:left="2160" w:hanging="360"/>
      </w:pPr>
    </w:lvl>
    <w:lvl w:ilvl="2" w:tplc="ACF6E03A" w:tentative="1">
      <w:start w:val="1"/>
      <w:numFmt w:val="lowerRoman"/>
      <w:lvlText w:val="%3."/>
      <w:lvlJc w:val="right"/>
      <w:pPr>
        <w:tabs>
          <w:tab w:val="num" w:pos="2880"/>
        </w:tabs>
        <w:ind w:left="2880" w:hanging="180"/>
      </w:pPr>
    </w:lvl>
    <w:lvl w:ilvl="3" w:tplc="488CA20E"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6" w15:restartNumberingAfterBreak="0">
    <w:nsid w:val="39F66309"/>
    <w:multiLevelType w:val="hybridMultilevel"/>
    <w:tmpl w:val="E4BA5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0E1EF0"/>
    <w:multiLevelType w:val="hybridMultilevel"/>
    <w:tmpl w:val="28A49D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F8B727A"/>
    <w:multiLevelType w:val="hybridMultilevel"/>
    <w:tmpl w:val="6962482C"/>
    <w:lvl w:ilvl="0" w:tplc="131435A4">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FC94ABD"/>
    <w:multiLevelType w:val="hybridMultilevel"/>
    <w:tmpl w:val="DD64F6BE"/>
    <w:lvl w:ilvl="0" w:tplc="E9A87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1495224"/>
    <w:multiLevelType w:val="multilevel"/>
    <w:tmpl w:val="DE62FDF0"/>
    <w:lvl w:ilvl="0">
      <w:start w:val="1"/>
      <w:numFmt w:val="decimal"/>
      <w:lvlText w:val="%1."/>
      <w:lvlJc w:val="left"/>
      <w:pPr>
        <w:tabs>
          <w:tab w:val="num" w:pos="0"/>
        </w:tabs>
        <w:ind w:left="360" w:hanging="360"/>
      </w:pPr>
      <w:rPr>
        <w:rFonts w:ascii="Arial" w:hAnsi="Arial" w:cs="Arial" w:hint="default"/>
        <w:b w:val="0"/>
        <w:sz w:val="20"/>
        <w:szCs w:val="20"/>
      </w:rPr>
    </w:lvl>
    <w:lvl w:ilvl="1">
      <w:start w:val="1"/>
      <w:numFmt w:val="lowerLetter"/>
      <w:lvlText w:val="%2)"/>
      <w:lvlJc w:val="left"/>
      <w:pPr>
        <w:tabs>
          <w:tab w:val="num" w:pos="0"/>
        </w:tabs>
        <w:ind w:left="1440" w:hanging="360"/>
      </w:pPr>
      <w:rPr>
        <w:rFonts w:hint="default"/>
        <w:b w:val="0"/>
        <w:sz w:val="20"/>
        <w:szCs w:val="20"/>
      </w:rPr>
    </w:lvl>
    <w:lvl w:ilvl="2">
      <w:start w:val="1"/>
      <w:numFmt w:val="lowerLetter"/>
      <w:lvlText w:val="%3)"/>
      <w:lvlJc w:val="left"/>
      <w:pPr>
        <w:tabs>
          <w:tab w:val="num" w:pos="0"/>
        </w:tabs>
        <w:ind w:left="2023" w:hanging="180"/>
      </w:pPr>
      <w:rPr>
        <w:rFonts w:cs="Times New Roman" w:hint="default"/>
        <w:sz w:val="20"/>
        <w:szCs w:val="20"/>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1" w15:restartNumberingAfterBreak="0">
    <w:nsid w:val="44401D0C"/>
    <w:multiLevelType w:val="hybridMultilevel"/>
    <w:tmpl w:val="309ADF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DD702D"/>
    <w:multiLevelType w:val="hybridMultilevel"/>
    <w:tmpl w:val="090695A0"/>
    <w:lvl w:ilvl="0" w:tplc="89FAAEB8">
      <w:start w:val="1"/>
      <w:numFmt w:val="lowerLetter"/>
      <w:lvlText w:val="%1)"/>
      <w:lvlJc w:val="left"/>
      <w:pPr>
        <w:ind w:left="1287"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48BD2EF9"/>
    <w:multiLevelType w:val="hybridMultilevel"/>
    <w:tmpl w:val="48B80BEA"/>
    <w:lvl w:ilvl="0" w:tplc="7FD22BD2">
      <w:start w:val="1"/>
      <w:numFmt w:val="decimal"/>
      <w:lvlText w:val="%1)"/>
      <w:lvlJc w:val="left"/>
      <w:pPr>
        <w:ind w:left="720" w:hanging="360"/>
      </w:pPr>
      <w:rPr>
        <w:rFonts w:ascii="Trebuchet MS" w:hAnsi="Trebuchet M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C0454F"/>
    <w:multiLevelType w:val="hybridMultilevel"/>
    <w:tmpl w:val="A6DCB47A"/>
    <w:lvl w:ilvl="0" w:tplc="318C1DD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EE79BD"/>
    <w:multiLevelType w:val="hybridMultilevel"/>
    <w:tmpl w:val="D312E618"/>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6" w15:restartNumberingAfterBreak="0">
    <w:nsid w:val="521C4F4B"/>
    <w:multiLevelType w:val="hybridMultilevel"/>
    <w:tmpl w:val="864C7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40176C4"/>
    <w:multiLevelType w:val="hybridMultilevel"/>
    <w:tmpl w:val="137841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1350F4"/>
    <w:multiLevelType w:val="hybridMultilevel"/>
    <w:tmpl w:val="B7281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6D4DD1"/>
    <w:multiLevelType w:val="hybridMultilevel"/>
    <w:tmpl w:val="0232BB80"/>
    <w:lvl w:ilvl="0" w:tplc="13CCF0DC">
      <w:start w:val="2"/>
      <w:numFmt w:val="decimal"/>
      <w:lvlText w:val="%1."/>
      <w:lvlJc w:val="left"/>
      <w:pPr>
        <w:ind w:left="1066" w:hanging="360"/>
      </w:pPr>
      <w:rPr>
        <w:rFonts w:hint="default"/>
        <w:b/>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50" w15:restartNumberingAfterBreak="0">
    <w:nsid w:val="57C60B4E"/>
    <w:multiLevelType w:val="hybridMultilevel"/>
    <w:tmpl w:val="39F25C5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A2053B6"/>
    <w:multiLevelType w:val="hybridMultilevel"/>
    <w:tmpl w:val="1A9AE9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B86B6E"/>
    <w:multiLevelType w:val="hybridMultilevel"/>
    <w:tmpl w:val="60D440F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EE6579E"/>
    <w:multiLevelType w:val="hybridMultilevel"/>
    <w:tmpl w:val="444EC9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0E18EF"/>
    <w:multiLevelType w:val="hybridMultilevel"/>
    <w:tmpl w:val="8C6C9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2A235B1"/>
    <w:multiLevelType w:val="hybridMultilevel"/>
    <w:tmpl w:val="F33A9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FE5D64"/>
    <w:multiLevelType w:val="hybridMultilevel"/>
    <w:tmpl w:val="2F5AE0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4D76786"/>
    <w:multiLevelType w:val="hybridMultilevel"/>
    <w:tmpl w:val="B7A4868A"/>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04150017">
      <w:start w:val="1"/>
      <w:numFmt w:val="lowerLetter"/>
      <w:lvlText w:val="%2)"/>
      <w:lvlJc w:val="left"/>
      <w:pPr>
        <w:ind w:left="1440" w:hanging="360"/>
      </w:pPr>
      <w:rPr>
        <w:rFonts w:hint="default"/>
        <w:b w:val="0"/>
        <w:bCs w:val="0"/>
        <w:i w:val="0"/>
        <w:iCs w:val="0"/>
        <w:color w:val="auto"/>
        <w:sz w:val="20"/>
        <w:szCs w:val="20"/>
      </w:rPr>
    </w:lvl>
    <w:lvl w:ilvl="2" w:tplc="7F30F5E6">
      <w:start w:val="1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D6724D"/>
    <w:multiLevelType w:val="hybridMultilevel"/>
    <w:tmpl w:val="6E0431F6"/>
    <w:lvl w:ilvl="0" w:tplc="E9A87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C8A40C9"/>
    <w:multiLevelType w:val="hybridMultilevel"/>
    <w:tmpl w:val="2332994C"/>
    <w:lvl w:ilvl="0" w:tplc="9E64E7E8">
      <w:start w:val="1"/>
      <w:numFmt w:val="decimal"/>
      <w:lvlText w:val="%1)"/>
      <w:lvlJc w:val="left"/>
      <w:pPr>
        <w:ind w:left="1713" w:hanging="360"/>
      </w:pPr>
      <w:rPr>
        <w:rFonts w:ascii="Arial" w:hAnsi="Arial" w:cs="Arial" w:hint="default"/>
        <w:b w:val="0"/>
        <w:i w:val="0"/>
        <w:color w:val="auto"/>
        <w:sz w:val="20"/>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15:restartNumberingAfterBreak="0">
    <w:nsid w:val="6C9313CB"/>
    <w:multiLevelType w:val="hybridMultilevel"/>
    <w:tmpl w:val="0630CA6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15:restartNumberingAfterBreak="0">
    <w:nsid w:val="6E5E5ADE"/>
    <w:multiLevelType w:val="hybridMultilevel"/>
    <w:tmpl w:val="D9B0EB1A"/>
    <w:lvl w:ilvl="0" w:tplc="8E049D88">
      <w:start w:val="1"/>
      <w:numFmt w:val="decimal"/>
      <w:lvlText w:val="%1."/>
      <w:lvlJc w:val="left"/>
      <w:pPr>
        <w:tabs>
          <w:tab w:val="num" w:pos="720"/>
        </w:tabs>
        <w:ind w:left="720" w:hanging="360"/>
      </w:pPr>
      <w:rPr>
        <w:rFonts w:ascii="Arial" w:eastAsia="Times New Roman" w:hAnsi="Arial" w:cs="Arial" w:hint="default"/>
      </w:rPr>
    </w:lvl>
    <w:lvl w:ilvl="1" w:tplc="0D969308">
      <w:start w:val="1"/>
      <w:numFmt w:val="decimal"/>
      <w:lvlText w:val="%2)"/>
      <w:lvlJc w:val="left"/>
      <w:pPr>
        <w:tabs>
          <w:tab w:val="num" w:pos="1440"/>
        </w:tabs>
        <w:ind w:left="1440" w:hanging="360"/>
      </w:pPr>
      <w:rPr>
        <w:b w:val="0"/>
      </w:rPr>
    </w:lvl>
    <w:lvl w:ilvl="2" w:tplc="13863D4C">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7253348E"/>
    <w:multiLevelType w:val="hybridMultilevel"/>
    <w:tmpl w:val="900A6046"/>
    <w:lvl w:ilvl="0" w:tplc="B8D414E0">
      <w:start w:val="1"/>
      <w:numFmt w:val="lowerLetter"/>
      <w:lvlText w:val="%1)"/>
      <w:lvlJc w:val="left"/>
      <w:pPr>
        <w:ind w:left="720" w:hanging="360"/>
      </w:pPr>
      <w:rPr>
        <w:rFonts w:ascii="Arial" w:hAnsi="Arial" w:hint="default"/>
        <w:b w:val="0"/>
        <w:bCs w:val="0"/>
        <w:i w:val="0"/>
        <w:iCs w:val="0"/>
        <w:color w:val="000000"/>
        <w:sz w:val="20"/>
        <w:szCs w:val="24"/>
      </w:rPr>
    </w:lvl>
    <w:lvl w:ilvl="1" w:tplc="CE7AB28E">
      <w:start w:val="1"/>
      <w:numFmt w:val="decimal"/>
      <w:lvlText w:val="%2)"/>
      <w:lvlJc w:val="left"/>
      <w:pPr>
        <w:ind w:left="1440" w:hanging="360"/>
      </w:pPr>
      <w:rPr>
        <w:rFonts w:ascii="Trebuchet MS" w:hAnsi="Trebuchet MS" w:cs="Arial" w:hint="default"/>
        <w:b w:val="0"/>
        <w:bCs w:val="0"/>
        <w:i w:val="0"/>
        <w:iCs w:val="0"/>
        <w:color w:val="auto"/>
        <w:sz w:val="20"/>
        <w:szCs w:val="20"/>
      </w:rPr>
    </w:lvl>
    <w:lvl w:ilvl="2" w:tplc="7F30F5E6">
      <w:start w:val="13"/>
      <w:numFmt w:val="decimal"/>
      <w:lvlText w:val="%3."/>
      <w:lvlJc w:val="left"/>
      <w:pPr>
        <w:ind w:left="928"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92160D"/>
    <w:multiLevelType w:val="hybridMultilevel"/>
    <w:tmpl w:val="5750ED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6FD19D9"/>
    <w:multiLevelType w:val="hybridMultilevel"/>
    <w:tmpl w:val="9280B0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87C744E"/>
    <w:multiLevelType w:val="hybridMultilevel"/>
    <w:tmpl w:val="79320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E77D74"/>
    <w:multiLevelType w:val="hybridMultilevel"/>
    <w:tmpl w:val="10583CE0"/>
    <w:lvl w:ilvl="0" w:tplc="04150017">
      <w:start w:val="1"/>
      <w:numFmt w:val="lowerLetter"/>
      <w:lvlText w:val="%1)"/>
      <w:lvlJc w:val="left"/>
      <w:pPr>
        <w:ind w:left="720" w:hanging="360"/>
      </w:pPr>
    </w:lvl>
    <w:lvl w:ilvl="1" w:tplc="DF069E1E">
      <w:start w:val="1"/>
      <w:numFmt w:val="lowerLetter"/>
      <w:lvlText w:val="%2)"/>
      <w:lvlJc w:val="left"/>
      <w:pPr>
        <w:ind w:left="1440" w:hanging="360"/>
      </w:pPr>
      <w:rPr>
        <w:color w:val="auto"/>
        <w:sz w:val="18"/>
        <w:szCs w:val="18"/>
      </w:rPr>
    </w:lvl>
    <w:lvl w:ilvl="2" w:tplc="B8FC48B8">
      <w:start w:val="2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1728E0"/>
    <w:multiLevelType w:val="hybridMultilevel"/>
    <w:tmpl w:val="9C9220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1247CC"/>
    <w:multiLevelType w:val="hybridMultilevel"/>
    <w:tmpl w:val="B216968E"/>
    <w:lvl w:ilvl="0" w:tplc="2D4E81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4063AC"/>
    <w:multiLevelType w:val="hybridMultilevel"/>
    <w:tmpl w:val="2D30D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732DD4"/>
    <w:multiLevelType w:val="hybridMultilevel"/>
    <w:tmpl w:val="D7D49FFE"/>
    <w:lvl w:ilvl="0" w:tplc="C958BEBC">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6"/>
  </w:num>
  <w:num w:numId="4">
    <w:abstractNumId w:val="35"/>
  </w:num>
  <w:num w:numId="5">
    <w:abstractNumId w:val="33"/>
    <w:lvlOverride w:ilvl="0">
      <w:startOverride w:val="1"/>
    </w:lvlOverride>
  </w:num>
  <w:num w:numId="6">
    <w:abstractNumId w:val="13"/>
  </w:num>
  <w:num w:numId="7">
    <w:abstractNumId w:val="61"/>
  </w:num>
  <w:num w:numId="8">
    <w:abstractNumId w:val="8"/>
  </w:num>
  <w:num w:numId="9">
    <w:abstractNumId w:val="45"/>
  </w:num>
  <w:num w:numId="10">
    <w:abstractNumId w:val="66"/>
  </w:num>
  <w:num w:numId="11">
    <w:abstractNumId w:val="9"/>
  </w:num>
  <w:num w:numId="12">
    <w:abstractNumId w:val="14"/>
  </w:num>
  <w:num w:numId="13">
    <w:abstractNumId w:val="21"/>
  </w:num>
  <w:num w:numId="14">
    <w:abstractNumId w:val="70"/>
  </w:num>
  <w:num w:numId="15">
    <w:abstractNumId w:val="59"/>
  </w:num>
  <w:num w:numId="16">
    <w:abstractNumId w:val="62"/>
  </w:num>
  <w:num w:numId="17">
    <w:abstractNumId w:val="27"/>
  </w:num>
  <w:num w:numId="18">
    <w:abstractNumId w:val="1"/>
  </w:num>
  <w:num w:numId="19">
    <w:abstractNumId w:val="18"/>
  </w:num>
  <w:num w:numId="20">
    <w:abstractNumId w:val="49"/>
  </w:num>
  <w:num w:numId="21">
    <w:abstractNumId w:val="40"/>
  </w:num>
  <w:num w:numId="22">
    <w:abstractNumId w:val="22"/>
  </w:num>
  <w:num w:numId="23">
    <w:abstractNumId w:val="57"/>
  </w:num>
  <w:num w:numId="24">
    <w:abstractNumId w:val="0"/>
  </w:num>
  <w:num w:numId="25">
    <w:abstractNumId w:val="11"/>
  </w:num>
  <w:num w:numId="26">
    <w:abstractNumId w:val="39"/>
  </w:num>
  <w:num w:numId="27">
    <w:abstractNumId w:val="23"/>
  </w:num>
  <w:num w:numId="28">
    <w:abstractNumId w:val="50"/>
  </w:num>
  <w:num w:numId="29">
    <w:abstractNumId w:val="20"/>
  </w:num>
  <w:num w:numId="30">
    <w:abstractNumId w:val="12"/>
  </w:num>
  <w:num w:numId="31">
    <w:abstractNumId w:val="4"/>
  </w:num>
  <w:num w:numId="32">
    <w:abstractNumId w:val="56"/>
  </w:num>
  <w:num w:numId="33">
    <w:abstractNumId w:val="3"/>
  </w:num>
  <w:num w:numId="34">
    <w:abstractNumId w:val="52"/>
  </w:num>
  <w:num w:numId="35">
    <w:abstractNumId w:val="65"/>
  </w:num>
  <w:num w:numId="36">
    <w:abstractNumId w:val="58"/>
  </w:num>
  <w:num w:numId="37">
    <w:abstractNumId w:val="53"/>
  </w:num>
  <w:num w:numId="38">
    <w:abstractNumId w:val="41"/>
  </w:num>
  <w:num w:numId="39">
    <w:abstractNumId w:val="54"/>
  </w:num>
  <w:num w:numId="40">
    <w:abstractNumId w:val="32"/>
  </w:num>
  <w:num w:numId="41">
    <w:abstractNumId w:val="51"/>
  </w:num>
  <w:num w:numId="42">
    <w:abstractNumId w:val="17"/>
  </w:num>
  <w:num w:numId="43">
    <w:abstractNumId w:val="7"/>
  </w:num>
  <w:num w:numId="44">
    <w:abstractNumId w:val="38"/>
  </w:num>
  <w:num w:numId="45">
    <w:abstractNumId w:val="63"/>
  </w:num>
  <w:num w:numId="46">
    <w:abstractNumId w:val="69"/>
  </w:num>
  <w:num w:numId="47">
    <w:abstractNumId w:val="29"/>
  </w:num>
  <w:num w:numId="48">
    <w:abstractNumId w:val="44"/>
  </w:num>
  <w:num w:numId="49">
    <w:abstractNumId w:val="42"/>
  </w:num>
  <w:num w:numId="50">
    <w:abstractNumId w:val="36"/>
  </w:num>
  <w:num w:numId="51">
    <w:abstractNumId w:val="30"/>
  </w:num>
  <w:num w:numId="52">
    <w:abstractNumId w:val="47"/>
  </w:num>
  <w:num w:numId="53">
    <w:abstractNumId w:val="19"/>
  </w:num>
  <w:num w:numId="54">
    <w:abstractNumId w:val="68"/>
  </w:num>
  <w:num w:numId="55">
    <w:abstractNumId w:val="6"/>
  </w:num>
  <w:num w:numId="56">
    <w:abstractNumId w:val="5"/>
  </w:num>
  <w:num w:numId="57">
    <w:abstractNumId w:val="37"/>
  </w:num>
  <w:num w:numId="58">
    <w:abstractNumId w:val="2"/>
  </w:num>
  <w:num w:numId="59">
    <w:abstractNumId w:val="48"/>
  </w:num>
  <w:num w:numId="60">
    <w:abstractNumId w:val="43"/>
  </w:num>
  <w:num w:numId="61">
    <w:abstractNumId w:val="25"/>
  </w:num>
  <w:num w:numId="62">
    <w:abstractNumId w:val="55"/>
  </w:num>
  <w:num w:numId="63">
    <w:abstractNumId w:val="28"/>
  </w:num>
  <w:num w:numId="64">
    <w:abstractNumId w:val="67"/>
  </w:num>
  <w:num w:numId="65">
    <w:abstractNumId w:val="64"/>
  </w:num>
  <w:num w:numId="66">
    <w:abstractNumId w:val="46"/>
  </w:num>
  <w:num w:numId="67">
    <w:abstractNumId w:val="15"/>
  </w:num>
  <w:num w:numId="68">
    <w:abstractNumId w:val="60"/>
  </w:num>
  <w:num w:numId="69">
    <w:abstractNumId w:val="24"/>
  </w:num>
  <w:num w:numId="70">
    <w:abstractNumId w:val="31"/>
  </w:num>
  <w:num w:numId="71">
    <w:abstractNumId w:val="1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8A3"/>
    <w:rsid w:val="002E7DF9"/>
    <w:rsid w:val="00411298"/>
    <w:rsid w:val="0043625D"/>
    <w:rsid w:val="004B7CC1"/>
    <w:rsid w:val="00695753"/>
    <w:rsid w:val="007368A3"/>
    <w:rsid w:val="00753C5B"/>
    <w:rsid w:val="008C39AB"/>
    <w:rsid w:val="008E7F68"/>
    <w:rsid w:val="009B3F62"/>
    <w:rsid w:val="00A7513E"/>
    <w:rsid w:val="00A84BDF"/>
    <w:rsid w:val="00B95AA4"/>
    <w:rsid w:val="00FB7A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CAD16"/>
  <w15:chartTrackingRefBased/>
  <w15:docId w15:val="{A16E1513-7A72-45FB-A5B1-13D26A3A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7368A3"/>
    <w:pPr>
      <w:keepNext/>
      <w:widowControl w:val="0"/>
      <w:suppressAutoHyphens/>
      <w:autoSpaceDE w:val="0"/>
      <w:spacing w:before="240" w:after="60" w:line="240" w:lineRule="auto"/>
      <w:outlineLvl w:val="0"/>
    </w:pPr>
    <w:rPr>
      <w:rFonts w:ascii="Cambria" w:eastAsia="Times New Roman" w:hAnsi="Cambria" w:cs="Times New Roman"/>
      <w:b/>
      <w:bCs/>
      <w:kern w:val="32"/>
      <w:sz w:val="32"/>
      <w:szCs w:val="32"/>
      <w:lang w:val="x-none" w:eastAsia="x-none"/>
    </w:rPr>
  </w:style>
  <w:style w:type="paragraph" w:styleId="Nagwek2">
    <w:name w:val="heading 2"/>
    <w:basedOn w:val="Normalny"/>
    <w:next w:val="Normalny"/>
    <w:link w:val="Nagwek2Znak"/>
    <w:qFormat/>
    <w:rsid w:val="007368A3"/>
    <w:pPr>
      <w:keepNext/>
      <w:widowControl w:val="0"/>
      <w:numPr>
        <w:ilvl w:val="1"/>
        <w:numId w:val="1"/>
      </w:numPr>
      <w:suppressAutoHyphens/>
      <w:autoSpaceDE w:val="0"/>
      <w:spacing w:after="0" w:line="240" w:lineRule="auto"/>
      <w:jc w:val="center"/>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7368A3"/>
    <w:pPr>
      <w:keepNext/>
      <w:widowControl w:val="0"/>
      <w:suppressAutoHyphens/>
      <w:autoSpaceDE w:val="0"/>
      <w:spacing w:after="0" w:line="240" w:lineRule="auto"/>
      <w:outlineLvl w:val="2"/>
    </w:pPr>
    <w:rPr>
      <w:rFonts w:ascii="Times New Roman" w:eastAsia="Times New Roman" w:hAnsi="Times New Roman" w:cs="Times New Roman"/>
      <w:sz w:val="24"/>
      <w:szCs w:val="20"/>
      <w:u w:val="single"/>
      <w:lang w:eastAsia="pl-PL"/>
    </w:rPr>
  </w:style>
  <w:style w:type="paragraph" w:styleId="Nagwek5">
    <w:name w:val="heading 5"/>
    <w:basedOn w:val="Normalny"/>
    <w:next w:val="Normalny"/>
    <w:link w:val="Nagwek5Znak"/>
    <w:uiPriority w:val="9"/>
    <w:qFormat/>
    <w:rsid w:val="007368A3"/>
    <w:pPr>
      <w:keepNext/>
      <w:keepLines/>
      <w:widowControl w:val="0"/>
      <w:suppressAutoHyphens/>
      <w:autoSpaceDE w:val="0"/>
      <w:spacing w:before="200" w:after="0" w:line="240" w:lineRule="auto"/>
      <w:outlineLvl w:val="4"/>
    </w:pPr>
    <w:rPr>
      <w:rFonts w:ascii="Cambria" w:eastAsia="Times New Roman" w:hAnsi="Cambria" w:cs="Times New Roman"/>
      <w:color w:val="243F60"/>
      <w:sz w:val="24"/>
      <w:szCs w:val="20"/>
      <w:lang w:val="x-none" w:eastAsia="x-none"/>
    </w:rPr>
  </w:style>
  <w:style w:type="paragraph" w:styleId="Nagwek7">
    <w:name w:val="heading 7"/>
    <w:basedOn w:val="Normalny"/>
    <w:next w:val="Normalny"/>
    <w:link w:val="Nagwek7Znak"/>
    <w:qFormat/>
    <w:rsid w:val="007368A3"/>
    <w:pPr>
      <w:widowControl w:val="0"/>
      <w:suppressAutoHyphens/>
      <w:autoSpaceDE w:val="0"/>
      <w:spacing w:before="240" w:after="60" w:line="240" w:lineRule="auto"/>
      <w:outlineLvl w:val="6"/>
    </w:pPr>
    <w:rPr>
      <w:rFonts w:ascii="Calibri" w:eastAsia="Times New Roman" w:hAnsi="Calibri"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68A3"/>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rsid w:val="007368A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7368A3"/>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uiPriority w:val="9"/>
    <w:rsid w:val="007368A3"/>
    <w:rPr>
      <w:rFonts w:ascii="Cambria" w:eastAsia="Times New Roman" w:hAnsi="Cambria" w:cs="Times New Roman"/>
      <w:color w:val="243F60"/>
      <w:sz w:val="24"/>
      <w:szCs w:val="20"/>
      <w:lang w:val="x-none" w:eastAsia="x-none"/>
    </w:rPr>
  </w:style>
  <w:style w:type="character" w:customStyle="1" w:styleId="Nagwek7Znak">
    <w:name w:val="Nagłówek 7 Znak"/>
    <w:basedOn w:val="Domylnaczcionkaakapitu"/>
    <w:link w:val="Nagwek7"/>
    <w:rsid w:val="007368A3"/>
    <w:rPr>
      <w:rFonts w:ascii="Calibri" w:eastAsia="Times New Roman" w:hAnsi="Calibri" w:cs="Times New Roman"/>
      <w:sz w:val="24"/>
      <w:szCs w:val="24"/>
      <w:lang w:val="x-none" w:eastAsia="x-none"/>
    </w:rPr>
  </w:style>
  <w:style w:type="numbering" w:customStyle="1" w:styleId="Bezlisty1">
    <w:name w:val="Bez listy1"/>
    <w:next w:val="Bezlisty"/>
    <w:uiPriority w:val="99"/>
    <w:semiHidden/>
    <w:unhideWhenUsed/>
    <w:rsid w:val="007368A3"/>
  </w:style>
  <w:style w:type="character" w:styleId="Hipercze">
    <w:name w:val="Hyperlink"/>
    <w:uiPriority w:val="99"/>
    <w:rsid w:val="007368A3"/>
    <w:rPr>
      <w:color w:val="0000FF"/>
      <w:u w:val="single"/>
    </w:rPr>
  </w:style>
  <w:style w:type="paragraph" w:styleId="NormalnyWeb">
    <w:name w:val="Normal (Web)"/>
    <w:basedOn w:val="Normalny"/>
    <w:uiPriority w:val="99"/>
    <w:semiHidden/>
    <w:rsid w:val="007368A3"/>
    <w:pPr>
      <w:spacing w:before="100" w:after="100" w:line="240" w:lineRule="auto"/>
      <w:jc w:val="both"/>
    </w:pPr>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7368A3"/>
    <w:pPr>
      <w:widowControl w:val="0"/>
      <w:suppressAutoHyphens/>
      <w:autoSpaceDE w:val="0"/>
      <w:spacing w:after="0" w:line="240" w:lineRule="auto"/>
      <w:ind w:left="379"/>
    </w:pPr>
    <w:rPr>
      <w:rFonts w:ascii="Arial" w:eastAsia="Times New Roman" w:hAnsi="Arial" w:cs="Arial"/>
      <w:sz w:val="20"/>
      <w:szCs w:val="20"/>
      <w:lang w:eastAsia="pl-PL"/>
    </w:rPr>
  </w:style>
  <w:style w:type="character" w:customStyle="1" w:styleId="TekstpodstawowywcityZnak">
    <w:name w:val="Tekst podstawowy wcięty Znak"/>
    <w:basedOn w:val="Domylnaczcionkaakapitu"/>
    <w:link w:val="Tekstpodstawowywcity"/>
    <w:semiHidden/>
    <w:rsid w:val="007368A3"/>
    <w:rPr>
      <w:rFonts w:ascii="Arial" w:eastAsia="Times New Roman" w:hAnsi="Arial" w:cs="Arial"/>
      <w:sz w:val="20"/>
      <w:szCs w:val="20"/>
      <w:lang w:eastAsia="pl-PL"/>
    </w:rPr>
  </w:style>
  <w:style w:type="paragraph" w:styleId="Tekstpodstawowy2">
    <w:name w:val="Body Text 2"/>
    <w:basedOn w:val="Normalny"/>
    <w:link w:val="Tekstpodstawowy2Znak"/>
    <w:semiHidden/>
    <w:rsid w:val="007368A3"/>
    <w:pPr>
      <w:widowControl w:val="0"/>
      <w:suppressAutoHyphens/>
      <w:autoSpaceDE w:val="0"/>
      <w:spacing w:after="0" w:line="240" w:lineRule="auto"/>
    </w:pPr>
    <w:rPr>
      <w:rFonts w:ascii="Arial" w:eastAsia="Times New Roman" w:hAnsi="Arial" w:cs="Times New Roman"/>
      <w:szCs w:val="20"/>
      <w:lang w:val="x-none" w:eastAsia="x-none"/>
    </w:rPr>
  </w:style>
  <w:style w:type="character" w:customStyle="1" w:styleId="Tekstpodstawowy2Znak">
    <w:name w:val="Tekst podstawowy 2 Znak"/>
    <w:basedOn w:val="Domylnaczcionkaakapitu"/>
    <w:link w:val="Tekstpodstawowy2"/>
    <w:semiHidden/>
    <w:rsid w:val="007368A3"/>
    <w:rPr>
      <w:rFonts w:ascii="Arial" w:eastAsia="Times New Roman" w:hAnsi="Arial" w:cs="Times New Roman"/>
      <w:szCs w:val="20"/>
      <w:lang w:val="x-none" w:eastAsia="x-none"/>
    </w:rPr>
  </w:style>
  <w:style w:type="paragraph" w:customStyle="1" w:styleId="Normalny1">
    <w:name w:val="Normalny1"/>
    <w:basedOn w:val="Normalny"/>
    <w:rsid w:val="007368A3"/>
    <w:pPr>
      <w:widowControl w:val="0"/>
      <w:suppressAutoHyphens/>
      <w:spacing w:after="0" w:line="240" w:lineRule="auto"/>
    </w:pPr>
    <w:rPr>
      <w:rFonts w:ascii="Times New Roman" w:eastAsia="Times New Roman" w:hAnsi="Times New Roman" w:cs="Times New Roman"/>
      <w:sz w:val="20"/>
      <w:szCs w:val="20"/>
      <w:lang w:eastAsia="pl-PL"/>
    </w:rPr>
  </w:style>
  <w:style w:type="paragraph" w:customStyle="1" w:styleId="Nagwek11">
    <w:name w:val="Nagłówek 11"/>
    <w:basedOn w:val="Normalny1"/>
    <w:next w:val="Normalny1"/>
    <w:rsid w:val="007368A3"/>
    <w:pPr>
      <w:keepNext/>
      <w:jc w:val="both"/>
    </w:pPr>
    <w:rPr>
      <w:b/>
      <w:color w:val="000000"/>
    </w:rPr>
  </w:style>
  <w:style w:type="paragraph" w:customStyle="1" w:styleId="Nagwek31">
    <w:name w:val="Nagłówek 31"/>
    <w:basedOn w:val="Normalny1"/>
    <w:next w:val="Normalny1"/>
    <w:rsid w:val="007368A3"/>
    <w:pPr>
      <w:keepNext/>
      <w:jc w:val="center"/>
    </w:pPr>
    <w:rPr>
      <w:b/>
      <w:sz w:val="36"/>
    </w:rPr>
  </w:style>
  <w:style w:type="paragraph" w:customStyle="1" w:styleId="Nagwek41">
    <w:name w:val="Nagłówek 41"/>
    <w:basedOn w:val="Normalny1"/>
    <w:next w:val="Normalny1"/>
    <w:rsid w:val="007368A3"/>
    <w:pPr>
      <w:keepNext/>
      <w:pBdr>
        <w:top w:val="single" w:sz="2" w:space="1" w:color="000000"/>
        <w:left w:val="single" w:sz="2" w:space="4" w:color="000000"/>
        <w:bottom w:val="single" w:sz="2" w:space="1" w:color="000000"/>
        <w:right w:val="single" w:sz="2" w:space="4" w:color="000000"/>
      </w:pBdr>
      <w:jc w:val="both"/>
    </w:pPr>
    <w:rPr>
      <w:b/>
      <w:color w:val="000000"/>
      <w:sz w:val="24"/>
    </w:rPr>
  </w:style>
  <w:style w:type="paragraph" w:customStyle="1" w:styleId="Nagwek81">
    <w:name w:val="Nagłówek 81"/>
    <w:basedOn w:val="Normalny1"/>
    <w:next w:val="Normalny1"/>
    <w:rsid w:val="007368A3"/>
    <w:pPr>
      <w:keepNext/>
    </w:pPr>
    <w:rPr>
      <w:b/>
      <w:sz w:val="24"/>
    </w:rPr>
  </w:style>
  <w:style w:type="paragraph" w:customStyle="1" w:styleId="Nagwek91">
    <w:name w:val="Nagłówek 91"/>
    <w:basedOn w:val="Normalny1"/>
    <w:next w:val="Normalny1"/>
    <w:rsid w:val="007368A3"/>
    <w:pPr>
      <w:keepNext/>
      <w:spacing w:before="40" w:after="40"/>
      <w:ind w:left="708"/>
      <w:jc w:val="both"/>
    </w:pPr>
    <w:rPr>
      <w:sz w:val="24"/>
      <w:u w:val="single"/>
    </w:rPr>
  </w:style>
  <w:style w:type="paragraph" w:customStyle="1" w:styleId="Tekstpodstawowy31">
    <w:name w:val="Tekst podstawowy 31"/>
    <w:basedOn w:val="Normalny1"/>
    <w:rsid w:val="007368A3"/>
    <w:pPr>
      <w:jc w:val="both"/>
    </w:pPr>
    <w:rPr>
      <w:b/>
      <w:sz w:val="28"/>
    </w:rPr>
  </w:style>
  <w:style w:type="paragraph" w:customStyle="1" w:styleId="BodyText21">
    <w:name w:val="Body Text 21"/>
    <w:basedOn w:val="Normalny1"/>
    <w:rsid w:val="007368A3"/>
    <w:pPr>
      <w:jc w:val="both"/>
    </w:pPr>
    <w:rPr>
      <w:sz w:val="24"/>
    </w:rPr>
  </w:style>
  <w:style w:type="paragraph" w:customStyle="1" w:styleId="Tekstpodstawowy1">
    <w:name w:val="Tekst podstawowy1"/>
    <w:basedOn w:val="Normalny1"/>
    <w:rsid w:val="007368A3"/>
    <w:pPr>
      <w:jc w:val="both"/>
    </w:pPr>
    <w:rPr>
      <w:b/>
      <w:sz w:val="32"/>
    </w:rPr>
  </w:style>
  <w:style w:type="paragraph" w:customStyle="1" w:styleId="Tekstpodstawowy21">
    <w:name w:val="Tekst podstawowy 21"/>
    <w:basedOn w:val="Normalny1"/>
    <w:rsid w:val="007368A3"/>
    <w:pPr>
      <w:jc w:val="both"/>
    </w:pPr>
    <w:rPr>
      <w:color w:val="000000"/>
      <w:sz w:val="24"/>
    </w:rPr>
  </w:style>
  <w:style w:type="paragraph" w:customStyle="1" w:styleId="Tekstpodstawowywcity21">
    <w:name w:val="Tekst podstawowy wcięty 21"/>
    <w:basedOn w:val="Normalny1"/>
    <w:rsid w:val="007368A3"/>
    <w:pPr>
      <w:ind w:left="708"/>
      <w:jc w:val="both"/>
    </w:pPr>
    <w:rPr>
      <w:b/>
      <w:sz w:val="24"/>
    </w:rPr>
  </w:style>
  <w:style w:type="paragraph" w:customStyle="1" w:styleId="pkt">
    <w:name w:val="pkt"/>
    <w:basedOn w:val="Normalny1"/>
    <w:rsid w:val="007368A3"/>
    <w:pPr>
      <w:spacing w:before="60" w:after="60"/>
      <w:ind w:left="851" w:hanging="295"/>
      <w:jc w:val="both"/>
    </w:pPr>
    <w:rPr>
      <w:sz w:val="24"/>
    </w:rPr>
  </w:style>
  <w:style w:type="paragraph" w:customStyle="1" w:styleId="Nagwek10">
    <w:name w:val="Nagłówek1"/>
    <w:basedOn w:val="Normalny1"/>
    <w:rsid w:val="007368A3"/>
    <w:pPr>
      <w:tabs>
        <w:tab w:val="center" w:pos="4536"/>
        <w:tab w:val="right" w:pos="9072"/>
      </w:tabs>
    </w:pPr>
    <w:rPr>
      <w:sz w:val="24"/>
    </w:rPr>
  </w:style>
  <w:style w:type="paragraph" w:customStyle="1" w:styleId="WW-Tekstpodstawowy3">
    <w:name w:val="WW-Tekst podstawowy 3"/>
    <w:basedOn w:val="Normalny"/>
    <w:rsid w:val="007368A3"/>
    <w:pPr>
      <w:widowControl w:val="0"/>
      <w:suppressAutoHyphens/>
      <w:autoSpaceDE w:val="0"/>
      <w:spacing w:after="0" w:line="240" w:lineRule="auto"/>
    </w:pPr>
    <w:rPr>
      <w:rFonts w:ascii="Times New Roman" w:eastAsia="Times New Roman" w:hAnsi="Times New Roman" w:cs="Times New Roman"/>
      <w:b/>
      <w:sz w:val="24"/>
      <w:szCs w:val="20"/>
      <w:lang w:eastAsia="pl-PL"/>
    </w:rPr>
  </w:style>
  <w:style w:type="character" w:styleId="Pogrubienie">
    <w:name w:val="Strong"/>
    <w:qFormat/>
    <w:rsid w:val="007368A3"/>
    <w:rPr>
      <w:b/>
      <w:bCs/>
    </w:rPr>
  </w:style>
  <w:style w:type="paragraph" w:styleId="Stopka">
    <w:name w:val="footer"/>
    <w:basedOn w:val="Normalny"/>
    <w:link w:val="StopkaZnak"/>
    <w:uiPriority w:val="99"/>
    <w:rsid w:val="007368A3"/>
    <w:pPr>
      <w:widowControl w:val="0"/>
      <w:tabs>
        <w:tab w:val="center" w:pos="4536"/>
        <w:tab w:val="right" w:pos="9072"/>
      </w:tabs>
      <w:suppressAutoHyphens/>
      <w:autoSpaceDE w:val="0"/>
      <w:spacing w:after="0" w:line="240" w:lineRule="auto"/>
    </w:pPr>
    <w:rPr>
      <w:rFonts w:ascii="Times New Roman" w:eastAsia="Times New Roman" w:hAnsi="Times New Roman" w:cs="Times New Roman"/>
      <w:sz w:val="24"/>
      <w:szCs w:val="20"/>
      <w:lang w:val="x-none" w:eastAsia="x-none"/>
    </w:rPr>
  </w:style>
  <w:style w:type="character" w:customStyle="1" w:styleId="StopkaZnak">
    <w:name w:val="Stopka Znak"/>
    <w:basedOn w:val="Domylnaczcionkaakapitu"/>
    <w:link w:val="Stopka"/>
    <w:uiPriority w:val="99"/>
    <w:rsid w:val="007368A3"/>
    <w:rPr>
      <w:rFonts w:ascii="Times New Roman" w:eastAsia="Times New Roman" w:hAnsi="Times New Roman" w:cs="Times New Roman"/>
      <w:sz w:val="24"/>
      <w:szCs w:val="20"/>
      <w:lang w:val="x-none" w:eastAsia="x-none"/>
    </w:rPr>
  </w:style>
  <w:style w:type="character" w:styleId="Numerstrony">
    <w:name w:val="page number"/>
    <w:basedOn w:val="Domylnaczcionkaakapitu"/>
    <w:semiHidden/>
    <w:rsid w:val="007368A3"/>
  </w:style>
  <w:style w:type="paragraph" w:styleId="Nagwek">
    <w:name w:val="header"/>
    <w:aliases w:val="Nagłówek strony"/>
    <w:basedOn w:val="Normalny"/>
    <w:link w:val="NagwekZnak"/>
    <w:rsid w:val="007368A3"/>
    <w:pPr>
      <w:widowControl w:val="0"/>
      <w:tabs>
        <w:tab w:val="center" w:pos="4536"/>
        <w:tab w:val="right" w:pos="9072"/>
      </w:tabs>
      <w:suppressAutoHyphens/>
      <w:autoSpaceDE w:val="0"/>
      <w:spacing w:after="0" w:line="240" w:lineRule="auto"/>
    </w:pPr>
    <w:rPr>
      <w:rFonts w:ascii="Times New Roman" w:eastAsia="Times New Roman" w:hAnsi="Times New Roman" w:cs="Times New Roman"/>
      <w:sz w:val="24"/>
      <w:szCs w:val="20"/>
      <w:lang w:val="x-none" w:eastAsia="x-none"/>
    </w:rPr>
  </w:style>
  <w:style w:type="character" w:customStyle="1" w:styleId="NagwekZnak">
    <w:name w:val="Nagłówek Znak"/>
    <w:aliases w:val="Nagłówek strony Znak"/>
    <w:basedOn w:val="Domylnaczcionkaakapitu"/>
    <w:link w:val="Nagwek"/>
    <w:rsid w:val="007368A3"/>
    <w:rPr>
      <w:rFonts w:ascii="Times New Roman" w:eastAsia="Times New Roman" w:hAnsi="Times New Roman" w:cs="Times New Roman"/>
      <w:sz w:val="24"/>
      <w:szCs w:val="20"/>
      <w:lang w:val="x-none" w:eastAsia="x-none"/>
    </w:rPr>
  </w:style>
  <w:style w:type="paragraph" w:customStyle="1" w:styleId="ZnakZnakZnak1">
    <w:name w:val="Znak Znak Znak1"/>
    <w:basedOn w:val="Normalny"/>
    <w:rsid w:val="007368A3"/>
    <w:pPr>
      <w:spacing w:after="0" w:line="240" w:lineRule="auto"/>
    </w:pPr>
    <w:rPr>
      <w:rFonts w:ascii="Arial" w:eastAsia="Times New Roman" w:hAnsi="Arial" w:cs="Arial"/>
      <w:sz w:val="24"/>
      <w:szCs w:val="24"/>
      <w:lang w:eastAsia="pl-PL"/>
    </w:rPr>
  </w:style>
  <w:style w:type="paragraph" w:customStyle="1" w:styleId="Tekstpodstawowy211">
    <w:name w:val="Tekst podstawowy 211"/>
    <w:basedOn w:val="Normalny"/>
    <w:rsid w:val="007368A3"/>
    <w:pPr>
      <w:widowControl w:val="0"/>
      <w:suppressAutoHyphens/>
      <w:spacing w:after="0" w:line="240" w:lineRule="auto"/>
    </w:pPr>
    <w:rPr>
      <w:rFonts w:ascii="Times New Roman" w:eastAsia="Tahoma" w:hAnsi="Times New Roman" w:cs="Times New Roman"/>
      <w:b/>
      <w:sz w:val="32"/>
      <w:szCs w:val="24"/>
      <w:lang w:eastAsia="pl-PL"/>
    </w:rPr>
  </w:style>
  <w:style w:type="paragraph" w:customStyle="1" w:styleId="Tabelasiatki31">
    <w:name w:val="Tabela siatki 31"/>
    <w:basedOn w:val="Nagwek1"/>
    <w:next w:val="Normalny"/>
    <w:uiPriority w:val="39"/>
    <w:unhideWhenUsed/>
    <w:qFormat/>
    <w:rsid w:val="007368A3"/>
    <w:pPr>
      <w:keepLines/>
      <w:widowControl/>
      <w:suppressAutoHyphens w:val="0"/>
      <w:autoSpaceDE/>
      <w:spacing w:before="480" w:after="0" w:line="276" w:lineRule="auto"/>
      <w:outlineLvl w:val="9"/>
    </w:pPr>
    <w:rPr>
      <w:color w:val="365F91"/>
      <w:kern w:val="0"/>
      <w:sz w:val="28"/>
      <w:szCs w:val="28"/>
      <w:lang w:eastAsia="en-US"/>
    </w:rPr>
  </w:style>
  <w:style w:type="paragraph" w:styleId="Spistreci1">
    <w:name w:val="toc 1"/>
    <w:basedOn w:val="Normalny"/>
    <w:next w:val="Normalny"/>
    <w:autoRedefine/>
    <w:uiPriority w:val="39"/>
    <w:rsid w:val="007368A3"/>
    <w:pPr>
      <w:widowControl w:val="0"/>
      <w:tabs>
        <w:tab w:val="left" w:pos="567"/>
        <w:tab w:val="right" w:leader="dot" w:pos="9060"/>
      </w:tabs>
      <w:suppressAutoHyphens/>
      <w:autoSpaceDE w:val="0"/>
      <w:spacing w:after="0" w:line="360" w:lineRule="auto"/>
      <w:ind w:left="567" w:hanging="567"/>
      <w:jc w:val="both"/>
    </w:pPr>
    <w:rPr>
      <w:rFonts w:ascii="Arial" w:eastAsia="Times New Roman" w:hAnsi="Arial" w:cs="Arial"/>
      <w:noProof/>
      <w:sz w:val="20"/>
      <w:szCs w:val="20"/>
      <w:lang w:eastAsia="pl-PL"/>
    </w:rPr>
  </w:style>
  <w:style w:type="paragraph" w:styleId="Tekstprzypisudolnego">
    <w:name w:val="footnote text"/>
    <w:basedOn w:val="Normalny"/>
    <w:link w:val="TekstprzypisudolnegoZnak"/>
    <w:unhideWhenUsed/>
    <w:rsid w:val="007368A3"/>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rsid w:val="007368A3"/>
    <w:rPr>
      <w:rFonts w:ascii="Calibri" w:eastAsia="Calibri" w:hAnsi="Calibri" w:cs="Times New Roman"/>
      <w:sz w:val="20"/>
      <w:szCs w:val="20"/>
      <w:lang w:val="x-none"/>
    </w:rPr>
  </w:style>
  <w:style w:type="character" w:styleId="Odwoanieprzypisudolnego">
    <w:name w:val="footnote reference"/>
    <w:unhideWhenUsed/>
    <w:rsid w:val="007368A3"/>
    <w:rPr>
      <w:vertAlign w:val="superscript"/>
    </w:rPr>
  </w:style>
  <w:style w:type="character" w:customStyle="1" w:styleId="akapitustep1">
    <w:name w:val="akapitustep1"/>
    <w:basedOn w:val="Domylnaczcionkaakapitu"/>
    <w:rsid w:val="007368A3"/>
  </w:style>
  <w:style w:type="paragraph" w:styleId="Tekstpodstawowy">
    <w:name w:val="Body Text"/>
    <w:basedOn w:val="Normalny"/>
    <w:link w:val="TekstpodstawowyZnak"/>
    <w:rsid w:val="007368A3"/>
    <w:pPr>
      <w:widowControl w:val="0"/>
      <w:suppressAutoHyphens/>
      <w:autoSpaceDE w:val="0"/>
      <w:spacing w:after="120" w:line="240" w:lineRule="auto"/>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7368A3"/>
    <w:rPr>
      <w:rFonts w:ascii="Times New Roman" w:eastAsia="Times New Roman" w:hAnsi="Times New Roman" w:cs="Times New Roman"/>
      <w:sz w:val="24"/>
      <w:szCs w:val="20"/>
      <w:lang w:val="x-none" w:eastAsia="x-none"/>
    </w:rPr>
  </w:style>
  <w:style w:type="paragraph" w:styleId="Tytu">
    <w:name w:val="Title"/>
    <w:basedOn w:val="Normalny"/>
    <w:link w:val="TytuZnak"/>
    <w:qFormat/>
    <w:rsid w:val="007368A3"/>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TytuZnak">
    <w:name w:val="Tytuł Znak"/>
    <w:basedOn w:val="Domylnaczcionkaakapitu"/>
    <w:link w:val="Tytu"/>
    <w:rsid w:val="007368A3"/>
    <w:rPr>
      <w:rFonts w:ascii="Times New Roman" w:eastAsia="Times New Roman" w:hAnsi="Times New Roman" w:cs="Times New Roman"/>
      <w:b/>
      <w:bCs/>
      <w:sz w:val="32"/>
      <w:szCs w:val="24"/>
      <w:lang w:val="x-none" w:eastAsia="x-none"/>
    </w:rPr>
  </w:style>
  <w:style w:type="paragraph" w:styleId="Zwykytekst">
    <w:name w:val="Plain Text"/>
    <w:aliases w:val=" Znak Znak, Znak Znak Znak, Znak Znak Znak Znak Znak Znak Znak Znak Znak,Znak Znak Znak Znak Znak Znak Znak Znak Znak, Znak Znak Znak Znak Znak Znak Znak,Znak Znak Znak Znak Znak Znak Znak"/>
    <w:basedOn w:val="Normalny"/>
    <w:link w:val="ZwykytekstZnak"/>
    <w:rsid w:val="007368A3"/>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1,Znak Znak Znak Znak Znak Znak Znak Znak"/>
    <w:basedOn w:val="Domylnaczcionkaakapitu"/>
    <w:link w:val="Zwykytekst"/>
    <w:rsid w:val="007368A3"/>
    <w:rPr>
      <w:rFonts w:ascii="Courier New" w:eastAsia="Times New Roman" w:hAnsi="Courier New" w:cs="Times New Roman"/>
      <w:sz w:val="20"/>
      <w:szCs w:val="20"/>
      <w:lang w:val="x-none" w:eastAsia="x-none"/>
    </w:rPr>
  </w:style>
  <w:style w:type="paragraph" w:customStyle="1" w:styleId="Default">
    <w:name w:val="Default"/>
    <w:rsid w:val="007368A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7368A3"/>
    <w:pPr>
      <w:widowControl w:val="0"/>
      <w:suppressAutoHyphens/>
      <w:autoSpaceDE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7368A3"/>
    <w:rPr>
      <w:rFonts w:ascii="Times New Roman" w:eastAsia="Times New Roman" w:hAnsi="Times New Roman" w:cs="Times New Roman"/>
      <w:sz w:val="16"/>
      <w:szCs w:val="16"/>
      <w:lang w:val="x-none" w:eastAsia="x-none"/>
    </w:rPr>
  </w:style>
  <w:style w:type="paragraph" w:styleId="Tekstprzypisukocowego">
    <w:name w:val="endnote text"/>
    <w:basedOn w:val="Normalny"/>
    <w:link w:val="TekstprzypisukocowegoZnak"/>
    <w:rsid w:val="007368A3"/>
    <w:pPr>
      <w:widowControl w:val="0"/>
      <w:suppressAutoHyphens/>
      <w:autoSpaceDE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7368A3"/>
    <w:rPr>
      <w:rFonts w:ascii="Times New Roman" w:eastAsia="Times New Roman" w:hAnsi="Times New Roman" w:cs="Times New Roman"/>
      <w:sz w:val="20"/>
      <w:szCs w:val="20"/>
      <w:lang w:eastAsia="pl-PL"/>
    </w:rPr>
  </w:style>
  <w:style w:type="character" w:styleId="Odwoanieprzypisukocowego">
    <w:name w:val="endnote reference"/>
    <w:rsid w:val="007368A3"/>
    <w:rPr>
      <w:vertAlign w:val="superscript"/>
    </w:rPr>
  </w:style>
  <w:style w:type="character" w:customStyle="1" w:styleId="ZnakZnakZnakZnak">
    <w:name w:val="Znak Znak Znak Znak"/>
    <w:aliases w:val="Znak Znak,Znak Znak Znak, Znak Znak Znak Znak Znak Znak Znak Znak, Znak Znak Znak Znak Znak Znak Znak "/>
    <w:rsid w:val="007368A3"/>
    <w:rPr>
      <w:rFonts w:ascii="Courier New" w:hAnsi="Courier New"/>
      <w:noProof w:val="0"/>
      <w:lang w:val="pl-PL" w:eastAsia="pl-PL" w:bidi="ar-SA"/>
    </w:rPr>
  </w:style>
  <w:style w:type="paragraph" w:styleId="Podtytu">
    <w:name w:val="Subtitle"/>
    <w:basedOn w:val="Normalny"/>
    <w:next w:val="Normalny"/>
    <w:link w:val="PodtytuZnak"/>
    <w:uiPriority w:val="11"/>
    <w:qFormat/>
    <w:rsid w:val="007368A3"/>
    <w:pPr>
      <w:spacing w:after="560" w:line="240" w:lineRule="auto"/>
      <w:jc w:val="center"/>
    </w:pPr>
    <w:rPr>
      <w:rFonts w:ascii="Arial" w:eastAsia="Calibri" w:hAnsi="Arial" w:cs="Times New Roman"/>
      <w:caps/>
      <w:spacing w:val="20"/>
      <w:sz w:val="18"/>
      <w:szCs w:val="18"/>
      <w:lang w:val="en-US" w:bidi="en-US"/>
    </w:rPr>
  </w:style>
  <w:style w:type="character" w:customStyle="1" w:styleId="PodtytuZnak">
    <w:name w:val="Podtytuł Znak"/>
    <w:basedOn w:val="Domylnaczcionkaakapitu"/>
    <w:link w:val="Podtytu"/>
    <w:uiPriority w:val="11"/>
    <w:rsid w:val="007368A3"/>
    <w:rPr>
      <w:rFonts w:ascii="Arial" w:eastAsia="Calibri" w:hAnsi="Arial" w:cs="Times New Roman"/>
      <w:caps/>
      <w:spacing w:val="20"/>
      <w:sz w:val="18"/>
      <w:szCs w:val="18"/>
      <w:lang w:val="en-US" w:bidi="en-US"/>
    </w:rPr>
  </w:style>
  <w:style w:type="paragraph" w:styleId="Tekstdymka">
    <w:name w:val="Balloon Text"/>
    <w:basedOn w:val="Normalny"/>
    <w:link w:val="TekstdymkaZnak"/>
    <w:rsid w:val="007368A3"/>
    <w:pPr>
      <w:widowControl w:val="0"/>
      <w:suppressAutoHyphens/>
      <w:autoSpaceDE w:val="0"/>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7368A3"/>
    <w:rPr>
      <w:rFonts w:ascii="Tahoma" w:eastAsia="Times New Roman" w:hAnsi="Tahoma" w:cs="Times New Roman"/>
      <w:sz w:val="16"/>
      <w:szCs w:val="16"/>
      <w:lang w:val="x-none" w:eastAsia="x-none"/>
    </w:rPr>
  </w:style>
  <w:style w:type="character" w:customStyle="1" w:styleId="apple-converted-space">
    <w:name w:val="apple-converted-space"/>
    <w:basedOn w:val="Domylnaczcionkaakapitu"/>
    <w:rsid w:val="007368A3"/>
  </w:style>
  <w:style w:type="character" w:styleId="Odwoaniedokomentarza">
    <w:name w:val="annotation reference"/>
    <w:unhideWhenUsed/>
    <w:rsid w:val="007368A3"/>
    <w:rPr>
      <w:sz w:val="16"/>
      <w:szCs w:val="16"/>
    </w:rPr>
  </w:style>
  <w:style w:type="paragraph" w:styleId="Tekstkomentarza">
    <w:name w:val="annotation text"/>
    <w:basedOn w:val="Normalny"/>
    <w:link w:val="TekstkomentarzaZnak"/>
    <w:unhideWhenUsed/>
    <w:rsid w:val="007368A3"/>
    <w:pPr>
      <w:widowControl w:val="0"/>
      <w:suppressAutoHyphens/>
      <w:autoSpaceDE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368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7368A3"/>
    <w:rPr>
      <w:b/>
      <w:bCs/>
      <w:lang w:val="x-none" w:eastAsia="x-none"/>
    </w:rPr>
  </w:style>
  <w:style w:type="character" w:customStyle="1" w:styleId="TematkomentarzaZnak">
    <w:name w:val="Temat komentarza Znak"/>
    <w:basedOn w:val="TekstkomentarzaZnak"/>
    <w:link w:val="Tematkomentarza"/>
    <w:semiHidden/>
    <w:rsid w:val="007368A3"/>
    <w:rPr>
      <w:rFonts w:ascii="Times New Roman" w:eastAsia="Times New Roman" w:hAnsi="Times New Roman" w:cs="Times New Roman"/>
      <w:b/>
      <w:bCs/>
      <w:sz w:val="20"/>
      <w:szCs w:val="20"/>
      <w:lang w:val="x-none" w:eastAsia="x-none"/>
    </w:rPr>
  </w:style>
  <w:style w:type="character" w:customStyle="1" w:styleId="footnote">
    <w:name w:val="footnote"/>
    <w:basedOn w:val="Domylnaczcionkaakapitu"/>
    <w:rsid w:val="007368A3"/>
  </w:style>
  <w:style w:type="paragraph" w:customStyle="1" w:styleId="mainpub">
    <w:name w:val="mainpub"/>
    <w:basedOn w:val="Normalny"/>
    <w:rsid w:val="007368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36">
    <w:name w:val="Font Style36"/>
    <w:qFormat/>
    <w:rsid w:val="007368A3"/>
    <w:rPr>
      <w:rFonts w:ascii="Arial" w:hAnsi="Arial" w:cs="Arial"/>
      <w:color w:val="000000"/>
      <w:sz w:val="18"/>
      <w:szCs w:val="18"/>
    </w:rPr>
  </w:style>
  <w:style w:type="character" w:customStyle="1" w:styleId="FontStyle33">
    <w:name w:val="Font Style33"/>
    <w:uiPriority w:val="99"/>
    <w:rsid w:val="007368A3"/>
    <w:rPr>
      <w:rFonts w:ascii="Arial" w:hAnsi="Arial" w:cs="Arial"/>
      <w:b/>
      <w:bCs/>
      <w:color w:val="000000"/>
      <w:sz w:val="22"/>
      <w:szCs w:val="22"/>
    </w:rPr>
  </w:style>
  <w:style w:type="paragraph" w:customStyle="1" w:styleId="Style6">
    <w:name w:val="Style6"/>
    <w:basedOn w:val="Normalny"/>
    <w:link w:val="Style6Znak"/>
    <w:rsid w:val="007368A3"/>
    <w:pPr>
      <w:widowControl w:val="0"/>
      <w:autoSpaceDE w:val="0"/>
      <w:autoSpaceDN w:val="0"/>
      <w:adjustRightInd w:val="0"/>
      <w:spacing w:after="0" w:line="269" w:lineRule="exact"/>
      <w:ind w:hanging="456"/>
      <w:jc w:val="both"/>
    </w:pPr>
    <w:rPr>
      <w:rFonts w:ascii="Arial" w:eastAsia="Times New Roman" w:hAnsi="Arial" w:cs="Times New Roman"/>
      <w:sz w:val="24"/>
      <w:szCs w:val="24"/>
      <w:lang w:val="x-none" w:eastAsia="x-none"/>
    </w:rPr>
  </w:style>
  <w:style w:type="character" w:customStyle="1" w:styleId="Style6Znak">
    <w:name w:val="Style6 Znak"/>
    <w:link w:val="Style6"/>
    <w:rsid w:val="007368A3"/>
    <w:rPr>
      <w:rFonts w:ascii="Arial" w:eastAsia="Times New Roman" w:hAnsi="Arial" w:cs="Times New Roman"/>
      <w:sz w:val="24"/>
      <w:szCs w:val="24"/>
      <w:lang w:val="x-none" w:eastAsia="x-none"/>
    </w:rPr>
  </w:style>
  <w:style w:type="character" w:customStyle="1" w:styleId="FontStyle26">
    <w:name w:val="Font Style26"/>
    <w:uiPriority w:val="99"/>
    <w:rsid w:val="007368A3"/>
    <w:rPr>
      <w:rFonts w:ascii="Arial" w:hAnsi="Arial" w:cs="Arial"/>
      <w:color w:val="000000"/>
      <w:sz w:val="18"/>
      <w:szCs w:val="18"/>
    </w:rPr>
  </w:style>
  <w:style w:type="character" w:customStyle="1" w:styleId="FontStyle30">
    <w:name w:val="Font Style30"/>
    <w:uiPriority w:val="99"/>
    <w:rsid w:val="007368A3"/>
    <w:rPr>
      <w:rFonts w:ascii="Arial" w:hAnsi="Arial" w:cs="Arial"/>
      <w:b/>
      <w:bCs/>
      <w:color w:val="000000"/>
      <w:sz w:val="18"/>
      <w:szCs w:val="18"/>
    </w:rPr>
  </w:style>
  <w:style w:type="paragraph" w:customStyle="1" w:styleId="FontStyle3610pt">
    <w:name w:val="Font Style36 + 10 pt"/>
    <w:basedOn w:val="Style6"/>
    <w:link w:val="FontStyle3610ptZnak"/>
    <w:rsid w:val="007368A3"/>
    <w:pPr>
      <w:widowControl/>
      <w:tabs>
        <w:tab w:val="num" w:pos="360"/>
        <w:tab w:val="left" w:pos="422"/>
      </w:tabs>
      <w:spacing w:before="125" w:line="226" w:lineRule="exact"/>
      <w:ind w:left="360" w:hanging="360"/>
    </w:pPr>
  </w:style>
  <w:style w:type="character" w:customStyle="1" w:styleId="FontStyle3610ptZnak">
    <w:name w:val="Font Style36 + 10 pt Znak"/>
    <w:link w:val="FontStyle3610pt"/>
    <w:rsid w:val="007368A3"/>
    <w:rPr>
      <w:rFonts w:ascii="Arial" w:eastAsia="Times New Roman" w:hAnsi="Arial" w:cs="Times New Roman"/>
      <w:sz w:val="24"/>
      <w:szCs w:val="24"/>
      <w:lang w:val="x-none" w:eastAsia="x-none"/>
    </w:rPr>
  </w:style>
  <w:style w:type="character" w:customStyle="1" w:styleId="highlight">
    <w:name w:val="highlight"/>
    <w:basedOn w:val="Domylnaczcionkaakapitu"/>
    <w:rsid w:val="007368A3"/>
  </w:style>
  <w:style w:type="paragraph" w:customStyle="1" w:styleId="Style5">
    <w:name w:val="Style5"/>
    <w:basedOn w:val="Normalny"/>
    <w:uiPriority w:val="99"/>
    <w:rsid w:val="007368A3"/>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character" w:customStyle="1" w:styleId="alb">
    <w:name w:val="a_lb"/>
    <w:rsid w:val="007368A3"/>
  </w:style>
  <w:style w:type="character" w:customStyle="1" w:styleId="FontStyle34">
    <w:name w:val="Font Style34"/>
    <w:uiPriority w:val="99"/>
    <w:rsid w:val="007368A3"/>
    <w:rPr>
      <w:rFonts w:ascii="Arial" w:hAnsi="Arial" w:cs="Arial"/>
      <w:b/>
      <w:bCs/>
      <w:i/>
      <w:iCs/>
      <w:color w:val="000000"/>
      <w:sz w:val="18"/>
      <w:szCs w:val="18"/>
    </w:rPr>
  </w:style>
  <w:style w:type="paragraph" w:customStyle="1" w:styleId="Zawartotabeli">
    <w:name w:val="Zawartość tabeli"/>
    <w:rsid w:val="007368A3"/>
    <w:pPr>
      <w:widowControl w:val="0"/>
      <w:suppressAutoHyphens/>
      <w:spacing w:after="0" w:line="240" w:lineRule="auto"/>
    </w:pPr>
    <w:rPr>
      <w:rFonts w:ascii="Times New Roman" w:eastAsia="ヒラギノ角ゴ Pro W3" w:hAnsi="Times New Roman" w:cs="Times New Roman"/>
      <w:color w:val="000000"/>
      <w:kern w:val="1"/>
      <w:sz w:val="24"/>
      <w:szCs w:val="20"/>
      <w:lang w:eastAsia="pl-PL"/>
    </w:rPr>
  </w:style>
  <w:style w:type="character" w:styleId="UyteHipercze">
    <w:name w:val="FollowedHyperlink"/>
    <w:semiHidden/>
    <w:unhideWhenUsed/>
    <w:rsid w:val="007368A3"/>
    <w:rPr>
      <w:color w:val="954F72"/>
      <w:u w:val="single"/>
    </w:rPr>
  </w:style>
  <w:style w:type="paragraph" w:customStyle="1" w:styleId="Akapitzlist1">
    <w:name w:val="Akapit z listą1"/>
    <w:basedOn w:val="Normalny"/>
    <w:qFormat/>
    <w:rsid w:val="007368A3"/>
    <w:pPr>
      <w:spacing w:after="200" w:line="276" w:lineRule="auto"/>
      <w:ind w:left="720"/>
    </w:pPr>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2tqobzg42tgltqmfyc4mztge3dmojuh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galis.pl/document-view.seam?documentId=mfrxilrtgi2tqobzg42tgltqmfyc4mzvguytoojtga" TargetMode="External"/><Relationship Id="rId12" Type="http://schemas.openxmlformats.org/officeDocument/2006/relationships/hyperlink" Target="mailto:d.strzelecki@tbsglogow.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usial@tbsglogow.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strzelecki@tbsglogow.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musial@tbsglogow.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30</Pages>
  <Words>14841</Words>
  <Characters>89046</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Dworaczek</dc:creator>
  <cp:keywords/>
  <dc:description/>
  <cp:lastModifiedBy>Robert Musiał</cp:lastModifiedBy>
  <cp:revision>3</cp:revision>
  <cp:lastPrinted>2018-03-30T11:23:00Z</cp:lastPrinted>
  <dcterms:created xsi:type="dcterms:W3CDTF">2018-03-30T06:34:00Z</dcterms:created>
  <dcterms:modified xsi:type="dcterms:W3CDTF">2018-03-30T15:37:00Z</dcterms:modified>
</cp:coreProperties>
</file>